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8FFB1" w14:textId="2EAF6AF9" w:rsidR="00BA083D" w:rsidRPr="00BA083D" w:rsidRDefault="00BA083D" w:rsidP="00BA083D">
      <w:pPr>
        <w:jc w:val="center"/>
        <w:rPr>
          <w:rFonts w:asciiTheme="majorHAnsi" w:hAnsiTheme="majorHAnsi"/>
          <w:color w:val="000000" w:themeColor="text1"/>
          <w:sz w:val="32"/>
          <w:szCs w:val="32"/>
        </w:rPr>
      </w:pPr>
      <w:proofErr w:type="spellStart"/>
      <w:r w:rsidRPr="00BA083D">
        <w:rPr>
          <w:rFonts w:asciiTheme="majorHAnsi" w:hAnsiTheme="majorHAnsi"/>
          <w:color w:val="000000" w:themeColor="text1"/>
          <w:sz w:val="32"/>
          <w:szCs w:val="32"/>
        </w:rPr>
        <w:t>TINYpulse</w:t>
      </w:r>
      <w:proofErr w:type="spellEnd"/>
      <w:r w:rsidRPr="00BA083D">
        <w:rPr>
          <w:rFonts w:asciiTheme="majorHAnsi" w:hAnsiTheme="majorHAnsi"/>
          <w:color w:val="000000" w:themeColor="text1"/>
          <w:sz w:val="32"/>
          <w:szCs w:val="32"/>
        </w:rPr>
        <w:t xml:space="preserve"> Code of Conduct</w:t>
      </w:r>
    </w:p>
    <w:p w14:paraId="2E61A984" w14:textId="77777777" w:rsidR="00BA083D" w:rsidRDefault="00BA083D" w:rsidP="00F24CE5">
      <w:pPr>
        <w:rPr>
          <w:rFonts w:ascii="Lato" w:hAnsi="Lato"/>
          <w:b/>
          <w:bCs/>
          <w:color w:val="3457FF" w:themeColor="text2"/>
        </w:rPr>
      </w:pPr>
    </w:p>
    <w:p w14:paraId="29D22FAC" w14:textId="772054C9" w:rsidR="00F24CE5" w:rsidRDefault="00F24CE5" w:rsidP="00F24CE5">
      <w:r>
        <w:rPr>
          <w:rFonts w:ascii="Lato" w:hAnsi="Lato"/>
          <w:b/>
          <w:bCs/>
          <w:color w:val="3457FF" w:themeColor="text2"/>
        </w:rPr>
        <w:t>W</w:t>
      </w:r>
      <w:r>
        <w:rPr>
          <w:rFonts w:ascii="Lato" w:hAnsi="Lato"/>
          <w:b/>
          <w:bCs/>
          <w:color w:val="3457FF" w:themeColor="text2"/>
        </w:rPr>
        <w:t xml:space="preserve">hat is </w:t>
      </w:r>
      <w:proofErr w:type="spellStart"/>
      <w:r>
        <w:rPr>
          <w:rFonts w:ascii="Lato" w:hAnsi="Lato"/>
          <w:b/>
          <w:bCs/>
          <w:color w:val="3457FF" w:themeColor="text2"/>
        </w:rPr>
        <w:t>TINYpulse</w:t>
      </w:r>
      <w:proofErr w:type="spellEnd"/>
      <w:r>
        <w:rPr>
          <w:rFonts w:ascii="Lato" w:hAnsi="Lato"/>
          <w:b/>
          <w:bCs/>
          <w:color w:val="3457FF" w:themeColor="text2"/>
        </w:rPr>
        <w:t xml:space="preserve"> by WebMD Health Services?</w:t>
      </w:r>
    </w:p>
    <w:p w14:paraId="7F7B9ECA" w14:textId="77777777" w:rsidR="00F24CE5" w:rsidRDefault="00F24CE5" w:rsidP="00F24CE5">
      <w:proofErr w:type="spellStart"/>
      <w:r>
        <w:t>TINYpulse</w:t>
      </w:r>
      <w:proofErr w:type="spellEnd"/>
      <w:r>
        <w:t xml:space="preserve"> is a cloud-based employee engagement and feedback platform our company uses to provide you with a voice to help shape the culture of our organization. </w:t>
      </w:r>
    </w:p>
    <w:p w14:paraId="4487AC42" w14:textId="77777777" w:rsidR="00F24CE5" w:rsidRDefault="00F24CE5" w:rsidP="00F24CE5">
      <w:pPr>
        <w:rPr>
          <w:rFonts w:ascii="Lato" w:hAnsi="Lato"/>
          <w:b/>
          <w:bCs/>
          <w:color w:val="3457FF" w:themeColor="text2"/>
        </w:rPr>
      </w:pPr>
      <w:r>
        <w:rPr>
          <w:rFonts w:ascii="Lato" w:hAnsi="Lato"/>
          <w:b/>
          <w:bCs/>
          <w:color w:val="3457FF" w:themeColor="text2"/>
        </w:rPr>
        <w:t xml:space="preserve">Why Are We Using </w:t>
      </w:r>
      <w:proofErr w:type="spellStart"/>
      <w:r>
        <w:rPr>
          <w:rFonts w:ascii="Lato" w:hAnsi="Lato"/>
          <w:b/>
          <w:bCs/>
          <w:color w:val="3457FF" w:themeColor="text2"/>
        </w:rPr>
        <w:t>TINYpulse</w:t>
      </w:r>
      <w:proofErr w:type="spellEnd"/>
      <w:r>
        <w:rPr>
          <w:rFonts w:ascii="Lato" w:hAnsi="Lato"/>
          <w:b/>
          <w:bCs/>
          <w:color w:val="3457FF" w:themeColor="text2"/>
        </w:rPr>
        <w:t>?</w:t>
      </w:r>
    </w:p>
    <w:p w14:paraId="23E84A01" w14:textId="77777777" w:rsidR="00F24CE5" w:rsidRDefault="00F24CE5" w:rsidP="00F24CE5">
      <w:r>
        <w:t xml:space="preserve">We strongly believe that every employee at our organization is responsible for building and shaping the culture and work environment, not just management. Instead of conducting a traditional survey once a year with 50+ questions to gauge how happy, frustrated, or burnt out our employees are, we’ve chosen to survey our employees with simple and quick pulse surveys on a regular cadence to truly measure and improve engagement. </w:t>
      </w:r>
    </w:p>
    <w:p w14:paraId="216BBCAA" w14:textId="77777777" w:rsidR="00F24CE5" w:rsidRPr="00BA083D" w:rsidRDefault="00F24CE5" w:rsidP="00F24CE5">
      <w:pPr>
        <w:rPr>
          <w:rFonts w:ascii="Lato" w:hAnsi="Lato"/>
          <w:b/>
          <w:bCs/>
          <w:color w:val="3457FF" w:themeColor="text2"/>
          <w:sz w:val="24"/>
          <w:szCs w:val="24"/>
        </w:rPr>
      </w:pPr>
      <w:r w:rsidRPr="00BA083D">
        <w:rPr>
          <w:rFonts w:ascii="Lato" w:hAnsi="Lato"/>
          <w:b/>
          <w:bCs/>
          <w:color w:val="3457FF" w:themeColor="text2"/>
          <w:sz w:val="24"/>
          <w:szCs w:val="24"/>
        </w:rPr>
        <w:t>What to Expect:</w:t>
      </w:r>
    </w:p>
    <w:p w14:paraId="3D31975B" w14:textId="77777777" w:rsidR="00F24CE5" w:rsidRDefault="00F24CE5" w:rsidP="00F24CE5">
      <w:r>
        <w:t xml:space="preserve">You will receive an email from </w:t>
      </w:r>
      <w:proofErr w:type="spellStart"/>
      <w:r>
        <w:t>TINYpulse</w:t>
      </w:r>
      <w:proofErr w:type="spellEnd"/>
      <w:r>
        <w:t xml:space="preserve"> on a regular basis to ask about your feedback.</w:t>
      </w:r>
    </w:p>
    <w:p w14:paraId="3288507B" w14:textId="77777777" w:rsidR="00F24CE5" w:rsidRDefault="00F24CE5" w:rsidP="00F24CE5">
      <w:pPr>
        <w:pStyle w:val="ListParagraph"/>
        <w:numPr>
          <w:ilvl w:val="0"/>
          <w:numId w:val="30"/>
        </w:numPr>
      </w:pPr>
      <w:r>
        <w:t>Click the link in the email to fill out your survey.</w:t>
      </w:r>
    </w:p>
    <w:p w14:paraId="32845108" w14:textId="77777777" w:rsidR="00F24CE5" w:rsidRDefault="00F24CE5" w:rsidP="00F24CE5">
      <w:pPr>
        <w:pStyle w:val="ListParagraph"/>
        <w:numPr>
          <w:ilvl w:val="0"/>
          <w:numId w:val="30"/>
        </w:numPr>
      </w:pPr>
      <w:r>
        <w:t>Three sections to every survey:</w:t>
      </w:r>
    </w:p>
    <w:p w14:paraId="19256B49" w14:textId="77777777" w:rsidR="00F24CE5" w:rsidRDefault="00F24CE5" w:rsidP="00F24CE5">
      <w:pPr>
        <w:pStyle w:val="ListParagraph"/>
        <w:numPr>
          <w:ilvl w:val="1"/>
          <w:numId w:val="30"/>
        </w:numPr>
      </w:pPr>
      <w:r>
        <w:t>Survey Questions</w:t>
      </w:r>
    </w:p>
    <w:p w14:paraId="4B919F05" w14:textId="77777777" w:rsidR="00F24CE5" w:rsidRDefault="00F24CE5" w:rsidP="00F24CE5">
      <w:pPr>
        <w:pStyle w:val="ListParagraph"/>
        <w:numPr>
          <w:ilvl w:val="1"/>
          <w:numId w:val="30"/>
        </w:numPr>
      </w:pPr>
      <w:r>
        <w:t>Virtual Suggestions (suggestion box)</w:t>
      </w:r>
    </w:p>
    <w:p w14:paraId="2C8E51F1" w14:textId="77777777" w:rsidR="00F24CE5" w:rsidRDefault="00F24CE5" w:rsidP="00F24CE5">
      <w:pPr>
        <w:pStyle w:val="ListParagraph"/>
        <w:numPr>
          <w:ilvl w:val="1"/>
          <w:numId w:val="30"/>
        </w:numPr>
      </w:pPr>
      <w:r>
        <w:t xml:space="preserve">Cheers for Peers (recognition for your coworkers) </w:t>
      </w:r>
    </w:p>
    <w:p w14:paraId="6AEA5D32" w14:textId="77777777" w:rsidR="00F24CE5" w:rsidRPr="00BA083D" w:rsidRDefault="00F24CE5" w:rsidP="00F24CE5">
      <w:pPr>
        <w:rPr>
          <w:rFonts w:ascii="Lato" w:hAnsi="Lato"/>
          <w:b/>
          <w:bCs/>
          <w:color w:val="3457FF" w:themeColor="text2"/>
          <w:sz w:val="28"/>
          <w:szCs w:val="28"/>
        </w:rPr>
      </w:pPr>
      <w:r w:rsidRPr="00BA083D">
        <w:rPr>
          <w:rFonts w:ascii="Lato" w:hAnsi="Lato"/>
          <w:b/>
          <w:bCs/>
          <w:color w:val="3457FF" w:themeColor="text2"/>
          <w:sz w:val="28"/>
          <w:szCs w:val="28"/>
        </w:rPr>
        <w:t>Code of Conduct:</w:t>
      </w:r>
    </w:p>
    <w:p w14:paraId="3C062E6A" w14:textId="77777777" w:rsidR="00F24CE5" w:rsidRDefault="00F24CE5" w:rsidP="00F24CE5">
      <w:pPr>
        <w:pStyle w:val="ListParagraph"/>
        <w:numPr>
          <w:ilvl w:val="0"/>
          <w:numId w:val="31"/>
        </w:numPr>
      </w:pPr>
      <w:r>
        <w:t xml:space="preserve">Complaints against other co-workers will only be acknowledged if said person is mentally/physically harming you, OR their behavior is damaging to the company. </w:t>
      </w:r>
    </w:p>
    <w:p w14:paraId="542F7DE3" w14:textId="77777777" w:rsidR="00F24CE5" w:rsidRDefault="00F24CE5" w:rsidP="00F24CE5">
      <w:pPr>
        <w:pStyle w:val="ListParagraph"/>
        <w:numPr>
          <w:ilvl w:val="0"/>
          <w:numId w:val="31"/>
        </w:numPr>
      </w:pPr>
      <w:r>
        <w:t xml:space="preserve">If you have a virtual suggestion, include a virtual solution. </w:t>
      </w:r>
    </w:p>
    <w:p w14:paraId="3CFD3E17" w14:textId="77777777" w:rsidR="00F24CE5" w:rsidRDefault="00F24CE5" w:rsidP="00F24CE5">
      <w:pPr>
        <w:pStyle w:val="ListParagraph"/>
        <w:numPr>
          <w:ilvl w:val="0"/>
          <w:numId w:val="31"/>
        </w:numPr>
      </w:pPr>
      <w:r>
        <w:t xml:space="preserve">Do not use Cheers for Peers to send any negative information - Cheers for Peers may be anonymous to you, but it’s the only thing that’s NOT anonymous to the administrator so we can see if you are using it to harass or disparage someone. (Nobody has done this at all, but since we’re making rules, we might as well include this.) </w:t>
      </w:r>
    </w:p>
    <w:p w14:paraId="5A43BCEA" w14:textId="77777777" w:rsidR="00F24CE5" w:rsidRDefault="00F24CE5" w:rsidP="00F24CE5">
      <w:pPr>
        <w:rPr>
          <w:b/>
          <w:bCs/>
          <w:i/>
          <w:iCs/>
        </w:rPr>
      </w:pPr>
      <w:r>
        <w:rPr>
          <w:b/>
          <w:bCs/>
          <w:i/>
          <w:iCs/>
        </w:rPr>
        <w:t>Just Ask Yourself:</w:t>
      </w:r>
    </w:p>
    <w:p w14:paraId="73B33E90" w14:textId="77777777" w:rsidR="00F24CE5" w:rsidRDefault="00F24CE5" w:rsidP="00F24CE5">
      <w:pPr>
        <w:pStyle w:val="ListParagraph"/>
        <w:numPr>
          <w:ilvl w:val="0"/>
          <w:numId w:val="32"/>
        </w:numPr>
      </w:pPr>
      <w:r>
        <w:t>Does this comment/suggestion benefit our organization in some way?</w:t>
      </w:r>
    </w:p>
    <w:p w14:paraId="3E74072F" w14:textId="77777777" w:rsidR="00F24CE5" w:rsidRDefault="00F24CE5" w:rsidP="00F24CE5">
      <w:pPr>
        <w:pStyle w:val="ListParagraph"/>
        <w:numPr>
          <w:ilvl w:val="0"/>
          <w:numId w:val="32"/>
        </w:numPr>
      </w:pPr>
      <w:r>
        <w:t>If I'm complaining about something specific, what is the solution I'm offering?</w:t>
      </w:r>
    </w:p>
    <w:p w14:paraId="7C2A5261" w14:textId="77777777" w:rsidR="00BA083D" w:rsidRDefault="00F24CE5" w:rsidP="00F24CE5">
      <w:pPr>
        <w:pStyle w:val="ListParagraph"/>
        <w:numPr>
          <w:ilvl w:val="1"/>
          <w:numId w:val="32"/>
        </w:numPr>
      </w:pPr>
      <w:r>
        <w:t xml:space="preserve">Am I sure I'm not just using this to vent? </w:t>
      </w:r>
    </w:p>
    <w:p w14:paraId="695275C1" w14:textId="36C9F0DE" w:rsidR="00F24CE5" w:rsidRPr="00BA083D" w:rsidRDefault="00F24CE5" w:rsidP="00BA083D">
      <w:r w:rsidRPr="00BA083D">
        <w:rPr>
          <w:rFonts w:ascii="Lato" w:hAnsi="Lato"/>
          <w:b/>
          <w:bCs/>
          <w:color w:val="3457FF" w:themeColor="text2"/>
          <w:sz w:val="28"/>
          <w:szCs w:val="28"/>
        </w:rPr>
        <w:lastRenderedPageBreak/>
        <w:t>Commitment</w:t>
      </w:r>
    </w:p>
    <w:p w14:paraId="1B7C5378" w14:textId="53CC4293" w:rsidR="00F24CE5" w:rsidRDefault="00F24CE5" w:rsidP="00F24CE5">
      <w:r>
        <w:t xml:space="preserve">We recognize the importance of making sure your feedback and suggestions are truly taken seriously and are properly addressed. Therefore, if you choose to actively participate in improving our culture via the </w:t>
      </w:r>
      <w:proofErr w:type="spellStart"/>
      <w:r w:rsidR="00BA083D">
        <w:t>TINYpulse</w:t>
      </w:r>
      <w:proofErr w:type="spellEnd"/>
      <w:r>
        <w:t xml:space="preserve"> platform, below is what you can expect from management. </w:t>
      </w:r>
    </w:p>
    <w:p w14:paraId="0B9ADAB8" w14:textId="77777777" w:rsidR="00F24CE5" w:rsidRDefault="00F24CE5" w:rsidP="00F24CE5">
      <w:r w:rsidRPr="00BA083D">
        <w:rPr>
          <w:b/>
          <w:bCs/>
          <w:i/>
          <w:iCs/>
        </w:rPr>
        <w:t>Management will</w:t>
      </w:r>
      <w:r>
        <w:t>:</w:t>
      </w:r>
    </w:p>
    <w:p w14:paraId="4EC57A31" w14:textId="1F6C0666" w:rsidR="00F24CE5" w:rsidRDefault="00F24CE5" w:rsidP="00BA083D">
      <w:pPr>
        <w:pStyle w:val="ListParagraph"/>
        <w:numPr>
          <w:ilvl w:val="0"/>
          <w:numId w:val="33"/>
        </w:numPr>
      </w:pPr>
      <w:r>
        <w:t>Review</w:t>
      </w:r>
      <w:r w:rsidR="00BA083D">
        <w:t xml:space="preserve"> the</w:t>
      </w:r>
      <w:r>
        <w:t xml:space="preserve"> </w:t>
      </w:r>
      <w:proofErr w:type="spellStart"/>
      <w:r w:rsidR="00BA083D">
        <w:t>TINYpulse</w:t>
      </w:r>
      <w:proofErr w:type="spellEnd"/>
      <w:r w:rsidR="00BA083D">
        <w:t xml:space="preserve"> survey</w:t>
      </w:r>
      <w:r>
        <w:t xml:space="preserve"> results on a weekly basis.</w:t>
      </w:r>
    </w:p>
    <w:p w14:paraId="08ED903B" w14:textId="54C249E7" w:rsidR="00F24CE5" w:rsidRDefault="00F24CE5" w:rsidP="00BA083D">
      <w:pPr>
        <w:pStyle w:val="ListParagraph"/>
        <w:numPr>
          <w:ilvl w:val="0"/>
          <w:numId w:val="33"/>
        </w:numPr>
      </w:pPr>
      <w:r>
        <w:t>Share back the survey results.</w:t>
      </w:r>
    </w:p>
    <w:p w14:paraId="64C37EC4" w14:textId="77777777" w:rsidR="00BA083D" w:rsidRDefault="00F24CE5" w:rsidP="00F24CE5">
      <w:pPr>
        <w:pStyle w:val="ListParagraph"/>
        <w:numPr>
          <w:ilvl w:val="0"/>
          <w:numId w:val="33"/>
        </w:numPr>
      </w:pPr>
      <w:r>
        <w:t>Management will send a link to the most recent completed survey results every (Thursday? Friday? Two weeks?) via email.</w:t>
      </w:r>
    </w:p>
    <w:p w14:paraId="7317D2BA" w14:textId="77777777" w:rsidR="00BA083D" w:rsidRDefault="00F24CE5" w:rsidP="00BA083D">
      <w:pPr>
        <w:pStyle w:val="ListParagraph"/>
        <w:numPr>
          <w:ilvl w:val="1"/>
          <w:numId w:val="33"/>
        </w:numPr>
      </w:pPr>
      <w:r>
        <w:t>This will give you a glimpse of what your coworkers are feeling.</w:t>
      </w:r>
    </w:p>
    <w:p w14:paraId="6BE98FDE" w14:textId="16952778" w:rsidR="00F24CE5" w:rsidRDefault="00F24CE5" w:rsidP="00BA083D">
      <w:pPr>
        <w:pStyle w:val="ListParagraph"/>
        <w:numPr>
          <w:ilvl w:val="1"/>
          <w:numId w:val="33"/>
        </w:numPr>
      </w:pPr>
      <w:r>
        <w:t>It will allow management to express their thoughts by adding notes to the comments.</w:t>
      </w:r>
    </w:p>
    <w:p w14:paraId="7A411994" w14:textId="6923BD1A" w:rsidR="00F24CE5" w:rsidRDefault="00F24CE5" w:rsidP="00BA083D">
      <w:pPr>
        <w:pStyle w:val="ListParagraph"/>
        <w:numPr>
          <w:ilvl w:val="0"/>
          <w:numId w:val="33"/>
        </w:numPr>
      </w:pPr>
      <w:r>
        <w:t xml:space="preserve">All survey responses remain anonymous of course, but if you want your virtual suggestion only visible to management, then check the box “Do not share this suggestion.” </w:t>
      </w:r>
    </w:p>
    <w:p w14:paraId="2E7F2C31" w14:textId="640109EC" w:rsidR="00F24CE5" w:rsidRDefault="00F24CE5" w:rsidP="00BA083D">
      <w:pPr>
        <w:pStyle w:val="ListParagraph"/>
        <w:numPr>
          <w:ilvl w:val="0"/>
          <w:numId w:val="33"/>
        </w:numPr>
      </w:pPr>
      <w:r>
        <w:t>Private message in response to comments and suggestions that are constructive and warrant more discussion.</w:t>
      </w:r>
    </w:p>
    <w:p w14:paraId="5FCF1D27" w14:textId="27A412C5" w:rsidR="00F24CE5" w:rsidRDefault="00F24CE5" w:rsidP="00BA083D">
      <w:pPr>
        <w:pStyle w:val="ListParagraph"/>
        <w:numPr>
          <w:ilvl w:val="0"/>
          <w:numId w:val="33"/>
        </w:numPr>
      </w:pPr>
      <w:r>
        <w:t>Monitor virtual suggestions and add them to the “Wall of Wins” if/when action is taken.</w:t>
      </w:r>
    </w:p>
    <w:p w14:paraId="279E5AB4" w14:textId="77777777" w:rsidR="00F24CE5" w:rsidRPr="00BA083D" w:rsidRDefault="00F24CE5" w:rsidP="00F24CE5">
      <w:pPr>
        <w:rPr>
          <w:b/>
          <w:bCs/>
          <w:i/>
          <w:iCs/>
        </w:rPr>
      </w:pPr>
      <w:r w:rsidRPr="00BA083D">
        <w:rPr>
          <w:b/>
          <w:bCs/>
          <w:i/>
          <w:iCs/>
        </w:rPr>
        <w:t>We encourage employees to:</w:t>
      </w:r>
    </w:p>
    <w:p w14:paraId="010A76B3" w14:textId="43706363" w:rsidR="00F24CE5" w:rsidRDefault="00F24CE5" w:rsidP="00BA083D">
      <w:pPr>
        <w:pStyle w:val="ListParagraph"/>
        <w:numPr>
          <w:ilvl w:val="0"/>
          <w:numId w:val="34"/>
        </w:numPr>
      </w:pPr>
      <w:r>
        <w:t>Lead with solutions.</w:t>
      </w:r>
    </w:p>
    <w:p w14:paraId="09785333" w14:textId="5A74B3E7" w:rsidR="00F24CE5" w:rsidRDefault="00F24CE5" w:rsidP="00BA083D">
      <w:pPr>
        <w:pStyle w:val="ListParagraph"/>
        <w:numPr>
          <w:ilvl w:val="0"/>
          <w:numId w:val="34"/>
        </w:numPr>
      </w:pPr>
      <w:r>
        <w:t xml:space="preserve">Strive to be constructive with your comments and suggestions. Feel free to express your frustrations and concerns but aim to provide tangible solutions that would improve your status. </w:t>
      </w:r>
    </w:p>
    <w:p w14:paraId="681C7869" w14:textId="42E21E40" w:rsidR="00F24CE5" w:rsidRDefault="00F24CE5" w:rsidP="00BA083D">
      <w:pPr>
        <w:pStyle w:val="ListParagraph"/>
        <w:numPr>
          <w:ilvl w:val="0"/>
          <w:numId w:val="34"/>
        </w:numPr>
      </w:pPr>
      <w:r>
        <w:t>Respond to private messages.</w:t>
      </w:r>
    </w:p>
    <w:p w14:paraId="274431EB" w14:textId="77777777" w:rsidR="00F24CE5" w:rsidRDefault="00F24CE5" w:rsidP="00BA083D">
      <w:pPr>
        <w:pStyle w:val="ListParagraph"/>
        <w:numPr>
          <w:ilvl w:val="1"/>
          <w:numId w:val="34"/>
        </w:numPr>
      </w:pPr>
      <w:r>
        <w:t xml:space="preserve">If managers are private messaging you, it is because they truly want to address your comment, but they need more information, context, and discussion to properly proceed. </w:t>
      </w:r>
      <w:r w:rsidRPr="00BA083D">
        <w:rPr>
          <w:u w:val="single"/>
        </w:rPr>
        <w:t>You remain anonymous throughout the entire private message conversation</w:t>
      </w:r>
      <w:r>
        <w:t xml:space="preserve">. </w:t>
      </w:r>
    </w:p>
    <w:p w14:paraId="7E3BD777" w14:textId="1D48180C" w:rsidR="00F24CE5" w:rsidRDefault="00F24CE5" w:rsidP="00BA083D">
      <w:pPr>
        <w:pStyle w:val="ListParagraph"/>
        <w:numPr>
          <w:ilvl w:val="0"/>
          <w:numId w:val="34"/>
        </w:numPr>
      </w:pPr>
      <w:r>
        <w:t>Send cheers to your coworkers - A little recognition goes a long way!</w:t>
      </w:r>
    </w:p>
    <w:p w14:paraId="4916CFAF" w14:textId="318A4211" w:rsidR="009668B1" w:rsidRPr="00C10B17" w:rsidRDefault="009668B1" w:rsidP="00C10B17"/>
    <w:sectPr w:rsidR="009668B1" w:rsidRPr="00C10B17" w:rsidSect="00DF02BC">
      <w:headerReference w:type="default" r:id="rId11"/>
      <w:footerReference w:type="default" r:id="rId12"/>
      <w:type w:val="continuous"/>
      <w:pgSz w:w="12240" w:h="15840"/>
      <w:pgMar w:top="720" w:right="720" w:bottom="720" w:left="720" w:header="1008" w:footer="10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D64D9" w14:textId="77777777" w:rsidR="00DF02BC" w:rsidRDefault="00DF02BC" w:rsidP="000F23CF">
      <w:pPr>
        <w:spacing w:after="0" w:line="240" w:lineRule="auto"/>
      </w:pPr>
      <w:r>
        <w:separator/>
      </w:r>
    </w:p>
  </w:endnote>
  <w:endnote w:type="continuationSeparator" w:id="0">
    <w:p w14:paraId="59F6E6D4" w14:textId="77777777" w:rsidR="00DF02BC" w:rsidRDefault="00DF02BC" w:rsidP="000F23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Lato Heavy">
    <w:altName w:val="Segoe UI"/>
    <w:panose1 w:val="020B0604020202020204"/>
    <w:charset w:val="00"/>
    <w:family w:val="swiss"/>
    <w:pitch w:val="variable"/>
    <w:sig w:usb0="E10002FF" w:usb1="5000ECFF" w:usb2="00000021" w:usb3="00000000" w:csb0="0000019F" w:csb1="00000000"/>
  </w:font>
  <w:font w:name="Lato Light">
    <w:panose1 w:val="020F0502020204030203"/>
    <w:charset w:val="00"/>
    <w:family w:val="swiss"/>
    <w:pitch w:val="variable"/>
    <w:sig w:usb0="E10002FF" w:usb1="5000ECFF" w:usb2="00000021" w:usb3="00000000" w:csb0="0000019F" w:csb1="00000000"/>
  </w:font>
  <w:font w:name="Lato Thin">
    <w:panose1 w:val="020F0502020204030203"/>
    <w:charset w:val="00"/>
    <w:family w:val="swiss"/>
    <w:pitch w:val="variable"/>
    <w:sig w:usb0="E10002FF" w:usb1="5000ECFF" w:usb2="00000021" w:usb3="00000000" w:csb0="0000019F" w:csb1="00000000"/>
  </w:font>
  <w:font w:name="Times New Roman (Headings CS)">
    <w:altName w:val="Times New Roman"/>
    <w:panose1 w:val="020B0604020202020204"/>
    <w:charset w:val="00"/>
    <w:family w:val="roman"/>
    <w:pitch w:val="default"/>
  </w:font>
  <w:font w:name="Lato">
    <w:panose1 w:val="020F0502020204030203"/>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ato Medium">
    <w:panose1 w:val="020F0502020204030203"/>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9A4EB" w14:textId="77777777" w:rsidR="00AB3285" w:rsidRDefault="00AB3285" w:rsidP="00AB3285">
    <w:pPr>
      <w:pStyle w:val="Footer"/>
      <w:rPr>
        <w:rFonts w:ascii="Lato" w:hAnsi="Lato"/>
        <w:b/>
        <w:color w:val="0078BF"/>
        <w:sz w:val="14"/>
        <w:szCs w:val="14"/>
      </w:rPr>
    </w:pPr>
  </w:p>
  <w:p w14:paraId="0978618C" w14:textId="1F93051C" w:rsidR="00B77C86" w:rsidRPr="00AB3285" w:rsidRDefault="00AB3285" w:rsidP="00AB3285">
    <w:pPr>
      <w:pStyle w:val="Footer"/>
      <w:spacing w:before="140"/>
      <w:ind w:left="4680" w:hanging="4680"/>
      <w:rPr>
        <w:color w:val="A6A6A6" w:themeColor="background1" w:themeShade="A6"/>
        <w:sz w:val="14"/>
        <w:szCs w:val="14"/>
      </w:rPr>
    </w:pPr>
    <w:r>
      <w:rPr>
        <w:noProof/>
        <w:color w:val="A6A6A6" w:themeColor="background1" w:themeShade="A6"/>
        <w:sz w:val="14"/>
        <w:szCs w:val="14"/>
      </w:rPr>
      <w:drawing>
        <wp:anchor distT="0" distB="0" distL="114300" distR="114300" simplePos="0" relativeHeight="251659264" behindDoc="0" locked="0" layoutInCell="1" allowOverlap="1" wp14:anchorId="6CDC1966" wp14:editId="06C17111">
          <wp:simplePos x="0" y="0"/>
          <wp:positionH relativeFrom="column">
            <wp:posOffset>5805805</wp:posOffset>
          </wp:positionH>
          <wp:positionV relativeFrom="paragraph">
            <wp:posOffset>34290</wp:posOffset>
          </wp:positionV>
          <wp:extent cx="1005840" cy="247650"/>
          <wp:effectExtent l="0" t="0" r="0" b="6350"/>
          <wp:wrapNone/>
          <wp:docPr id="1626699838" name="Picture 1626699838"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559324" name="Picture 2" descr="A close up of a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005840" cy="247650"/>
                  </a:xfrm>
                  <a:prstGeom prst="rect">
                    <a:avLst/>
                  </a:prstGeom>
                </pic:spPr>
              </pic:pic>
            </a:graphicData>
          </a:graphic>
          <wp14:sizeRelH relativeFrom="margin">
            <wp14:pctWidth>0</wp14:pctWidth>
          </wp14:sizeRelH>
          <wp14:sizeRelV relativeFrom="margin">
            <wp14:pctHeight>0</wp14:pctHeight>
          </wp14:sizeRelV>
        </wp:anchor>
      </w:drawing>
    </w:r>
    <w:r w:rsidRPr="00E723A7">
      <w:rPr>
        <w:rFonts w:ascii="Lato" w:hAnsi="Lato"/>
        <w:b/>
        <w:color w:val="3557FF"/>
        <w:sz w:val="14"/>
        <w:szCs w:val="14"/>
      </w:rPr>
      <w:fldChar w:fldCharType="begin"/>
    </w:r>
    <w:r w:rsidRPr="00E723A7">
      <w:rPr>
        <w:rFonts w:ascii="Lato" w:hAnsi="Lato"/>
        <w:b/>
        <w:color w:val="3557FF"/>
        <w:sz w:val="14"/>
        <w:szCs w:val="14"/>
      </w:rPr>
      <w:instrText xml:space="preserve"> PAGE   \* MERGEFORMAT </w:instrText>
    </w:r>
    <w:r w:rsidRPr="00E723A7">
      <w:rPr>
        <w:rFonts w:ascii="Lato" w:hAnsi="Lato"/>
        <w:b/>
        <w:color w:val="3557FF"/>
        <w:sz w:val="14"/>
        <w:szCs w:val="14"/>
      </w:rPr>
      <w:fldChar w:fldCharType="separate"/>
    </w:r>
    <w:r>
      <w:rPr>
        <w:rFonts w:ascii="Lato" w:hAnsi="Lato"/>
        <w:b/>
        <w:color w:val="3557FF"/>
        <w:sz w:val="14"/>
        <w:szCs w:val="14"/>
      </w:rPr>
      <w:t>2</w:t>
    </w:r>
    <w:r w:rsidRPr="00E723A7">
      <w:rPr>
        <w:rFonts w:ascii="Lato" w:hAnsi="Lato"/>
        <w:b/>
        <w:bCs/>
        <w:noProof/>
        <w:color w:val="3557FF"/>
        <w:sz w:val="14"/>
        <w:szCs w:val="14"/>
      </w:rPr>
      <w:fldChar w:fldCharType="end"/>
    </w:r>
    <w:r w:rsidRPr="00E723A7">
      <w:rPr>
        <w:rFonts w:ascii="Lato" w:hAnsi="Lato"/>
        <w:b/>
        <w:bCs/>
        <w:noProof/>
        <w:color w:val="3557FF"/>
        <w:sz w:val="14"/>
        <w:szCs w:val="14"/>
      </w:rPr>
      <w:t xml:space="preserve"> </w:t>
    </w:r>
    <w:r w:rsidRPr="008B24E5">
      <w:rPr>
        <w:rFonts w:ascii="Lato" w:hAnsi="Lato"/>
        <w:b/>
        <w:bCs/>
        <w:color w:val="0078BF"/>
        <w:sz w:val="14"/>
        <w:szCs w:val="14"/>
      </w:rPr>
      <w:t xml:space="preserve"> </w:t>
    </w:r>
    <w:r w:rsidRPr="008B24E5">
      <w:rPr>
        <w:color w:val="A6A6A6" w:themeColor="background1" w:themeShade="A6"/>
        <w:sz w:val="14"/>
        <w:szCs w:val="14"/>
      </w:rPr>
      <w:t>|</w:t>
    </w:r>
    <w:r w:rsidRPr="008B24E5">
      <w:rPr>
        <w:bCs/>
        <w:color w:val="A6A6A6" w:themeColor="background1" w:themeShade="A6"/>
        <w:sz w:val="14"/>
        <w:szCs w:val="14"/>
      </w:rPr>
      <w:t xml:space="preserve"> </w:t>
    </w:r>
    <w:r w:rsidRPr="008113CB">
      <w:rPr>
        <w:rStyle w:val="apple-converted-space"/>
        <w:rFonts w:cs="Arial"/>
        <w:color w:val="A6A6A6" w:themeColor="background1" w:themeShade="A6"/>
        <w:spacing w:val="5"/>
        <w:sz w:val="13"/>
        <w:szCs w:val="13"/>
      </w:rPr>
      <w:t>©</w:t>
    </w:r>
    <w:r w:rsidRPr="008B24E5">
      <w:rPr>
        <w:color w:val="A6A6A6" w:themeColor="background1" w:themeShade="A6"/>
        <w:sz w:val="14"/>
        <w:szCs w:val="14"/>
      </w:rPr>
      <w:t>WebMD Health Services Group, Inc.</w:t>
    </w:r>
    <w:r>
      <w:rPr>
        <w:color w:val="A6A6A6" w:themeColor="background1" w:themeShade="A6"/>
        <w:sz w:val="14"/>
        <w:szCs w:val="14"/>
      </w:rPr>
      <w:t xml:space="preserve"> </w:t>
    </w:r>
    <w:r w:rsidRPr="008B24E5">
      <w:rPr>
        <w:color w:val="A6A6A6" w:themeColor="background1" w:themeShade="A6"/>
        <w:sz w:val="14"/>
        <w:szCs w:val="14"/>
      </w:rPr>
      <w:t>|</w:t>
    </w:r>
    <w:r w:rsidRPr="008B24E5">
      <w:rPr>
        <w:bCs/>
        <w:color w:val="A6A6A6" w:themeColor="background1" w:themeShade="A6"/>
        <w:sz w:val="14"/>
        <w:szCs w:val="14"/>
      </w:rPr>
      <w:t xml:space="preserve"> </w:t>
    </w:r>
    <w:r w:rsidRPr="008B1715">
      <w:rPr>
        <w:rFonts w:ascii="Lato Medium" w:hAnsi="Lato Medium"/>
        <w:color w:val="A6A6A6" w:themeColor="background1" w:themeShade="A6"/>
        <w:sz w:val="14"/>
        <w:szCs w:val="14"/>
      </w:rPr>
      <w:t>webmdhealthservices.com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616D2" w14:textId="77777777" w:rsidR="00DF02BC" w:rsidRDefault="00DF02BC" w:rsidP="000F23CF">
      <w:pPr>
        <w:spacing w:after="0" w:line="240" w:lineRule="auto"/>
      </w:pPr>
      <w:r>
        <w:separator/>
      </w:r>
    </w:p>
  </w:footnote>
  <w:footnote w:type="continuationSeparator" w:id="0">
    <w:p w14:paraId="2809DB08" w14:textId="77777777" w:rsidR="00DF02BC" w:rsidRDefault="00DF02BC" w:rsidP="000F23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90E3C" w14:textId="7CB5578B" w:rsidR="00BA083D" w:rsidRPr="000F23CF" w:rsidRDefault="00BA083D" w:rsidP="00BA083D">
    <w:pPr>
      <w:pStyle w:val="Header"/>
      <w:jc w:val="right"/>
      <w:rPr>
        <w:rFonts w:ascii="Lato Heavy" w:hAnsi="Lato Heavy"/>
        <w:color w:val="A6A6A6" w:themeColor="background1" w:themeShade="A6"/>
        <w:sz w:val="12"/>
        <w:szCs w:val="12"/>
      </w:rPr>
    </w:pPr>
    <w:r>
      <w:rPr>
        <w:rFonts w:ascii="Lato Heavy" w:hAnsi="Lato Heavy"/>
        <w:noProof/>
        <w:color w:val="A6A6A6" w:themeColor="background1" w:themeShade="A6"/>
        <w:sz w:val="12"/>
        <w:szCs w:val="12"/>
      </w:rPr>
      <w:drawing>
        <wp:inline distT="0" distB="0" distL="0" distR="0" wp14:anchorId="447005A2" wp14:editId="7B2E7E20">
          <wp:extent cx="1271054" cy="508000"/>
          <wp:effectExtent l="0" t="0" r="0" b="0"/>
          <wp:docPr id="1461980551"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980551" name="Picture 1" descr="A logo with text on it&#10;&#10;Description automatically generated"/>
                  <pic:cNvPicPr/>
                </pic:nvPicPr>
                <pic:blipFill rotWithShape="1">
                  <a:blip r:embed="rId1">
                    <a:extLst>
                      <a:ext uri="{28A0092B-C50C-407E-A947-70E740481C1C}">
                        <a14:useLocalDpi xmlns:a14="http://schemas.microsoft.com/office/drawing/2010/main" val="0"/>
                      </a:ext>
                    </a:extLst>
                  </a:blip>
                  <a:srcRect t="20440" b="9618"/>
                  <a:stretch/>
                </pic:blipFill>
                <pic:spPr bwMode="auto">
                  <a:xfrm>
                    <a:off x="0" y="0"/>
                    <a:ext cx="1271954" cy="50836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27A1ADF"/>
    <w:multiLevelType w:val="hybridMultilevel"/>
    <w:tmpl w:val="63D014B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1D"/>
    <w:multiLevelType w:val="multilevel"/>
    <w:tmpl w:val="259E8C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01B479B0"/>
    <w:multiLevelType w:val="hybridMultilevel"/>
    <w:tmpl w:val="CCE89288"/>
    <w:lvl w:ilvl="0" w:tplc="ECB8E52A">
      <w:start w:val="1"/>
      <w:numFmt w:val="decimal"/>
      <w:lvlText w:val="%1."/>
      <w:lvlJc w:val="left"/>
      <w:pPr>
        <w:ind w:left="697" w:hanging="360"/>
      </w:pPr>
      <w:rPr>
        <w:b w:val="0"/>
      </w:rPr>
    </w:lvl>
    <w:lvl w:ilvl="1" w:tplc="04090019" w:tentative="1">
      <w:start w:val="1"/>
      <w:numFmt w:val="lowerLetter"/>
      <w:lvlText w:val="%2."/>
      <w:lvlJc w:val="left"/>
      <w:pPr>
        <w:ind w:left="1417" w:hanging="360"/>
      </w:pPr>
    </w:lvl>
    <w:lvl w:ilvl="2" w:tplc="0409001B" w:tentative="1">
      <w:start w:val="1"/>
      <w:numFmt w:val="lowerRoman"/>
      <w:lvlText w:val="%3."/>
      <w:lvlJc w:val="right"/>
      <w:pPr>
        <w:ind w:left="2137" w:hanging="180"/>
      </w:pPr>
    </w:lvl>
    <w:lvl w:ilvl="3" w:tplc="0409000F" w:tentative="1">
      <w:start w:val="1"/>
      <w:numFmt w:val="decimal"/>
      <w:lvlText w:val="%4."/>
      <w:lvlJc w:val="left"/>
      <w:pPr>
        <w:ind w:left="2857" w:hanging="360"/>
      </w:pPr>
    </w:lvl>
    <w:lvl w:ilvl="4" w:tplc="04090019" w:tentative="1">
      <w:start w:val="1"/>
      <w:numFmt w:val="lowerLetter"/>
      <w:lvlText w:val="%5."/>
      <w:lvlJc w:val="left"/>
      <w:pPr>
        <w:ind w:left="3577" w:hanging="360"/>
      </w:pPr>
    </w:lvl>
    <w:lvl w:ilvl="5" w:tplc="0409001B" w:tentative="1">
      <w:start w:val="1"/>
      <w:numFmt w:val="lowerRoman"/>
      <w:lvlText w:val="%6."/>
      <w:lvlJc w:val="right"/>
      <w:pPr>
        <w:ind w:left="4297" w:hanging="180"/>
      </w:pPr>
    </w:lvl>
    <w:lvl w:ilvl="6" w:tplc="0409000F" w:tentative="1">
      <w:start w:val="1"/>
      <w:numFmt w:val="decimal"/>
      <w:lvlText w:val="%7."/>
      <w:lvlJc w:val="left"/>
      <w:pPr>
        <w:ind w:left="5017" w:hanging="360"/>
      </w:pPr>
    </w:lvl>
    <w:lvl w:ilvl="7" w:tplc="04090019" w:tentative="1">
      <w:start w:val="1"/>
      <w:numFmt w:val="lowerLetter"/>
      <w:lvlText w:val="%8."/>
      <w:lvlJc w:val="left"/>
      <w:pPr>
        <w:ind w:left="5737" w:hanging="360"/>
      </w:pPr>
    </w:lvl>
    <w:lvl w:ilvl="8" w:tplc="0409001B" w:tentative="1">
      <w:start w:val="1"/>
      <w:numFmt w:val="lowerRoman"/>
      <w:lvlText w:val="%9."/>
      <w:lvlJc w:val="right"/>
      <w:pPr>
        <w:ind w:left="6457" w:hanging="180"/>
      </w:pPr>
    </w:lvl>
  </w:abstractNum>
  <w:abstractNum w:abstractNumId="3" w15:restartNumberingAfterBreak="0">
    <w:nsid w:val="0280083A"/>
    <w:multiLevelType w:val="hybridMultilevel"/>
    <w:tmpl w:val="4DCE2F4C"/>
    <w:lvl w:ilvl="0" w:tplc="E73A3F38">
      <w:start w:val="1"/>
      <w:numFmt w:val="bullet"/>
      <w:pStyle w:val="ListParagraph"/>
      <w:lvlText w:val=""/>
      <w:lvlJc w:val="left"/>
      <w:pPr>
        <w:ind w:left="360" w:hanging="360"/>
      </w:pPr>
      <w:rPr>
        <w:rFonts w:ascii="Symbol" w:hAnsi="Symbol" w:hint="default"/>
        <w:b w:val="0"/>
        <w:i w:val="0"/>
        <w:color w:val="0078BF"/>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6C4748"/>
    <w:multiLevelType w:val="multilevel"/>
    <w:tmpl w:val="C6E60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533B22"/>
    <w:multiLevelType w:val="hybridMultilevel"/>
    <w:tmpl w:val="6A862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997CC2"/>
    <w:multiLevelType w:val="hybridMultilevel"/>
    <w:tmpl w:val="871CC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856EAC"/>
    <w:multiLevelType w:val="multilevel"/>
    <w:tmpl w:val="37E23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B81F1F"/>
    <w:multiLevelType w:val="hybridMultilevel"/>
    <w:tmpl w:val="2AA42024"/>
    <w:lvl w:ilvl="0" w:tplc="2DC2BFFE">
      <w:start w:val="1"/>
      <w:numFmt w:val="decimal"/>
      <w:lvlText w:val="%1."/>
      <w:lvlJc w:val="left"/>
      <w:pPr>
        <w:ind w:left="697"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0301E3"/>
    <w:multiLevelType w:val="hybridMultilevel"/>
    <w:tmpl w:val="1EFE7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2D5C9A"/>
    <w:multiLevelType w:val="hybridMultilevel"/>
    <w:tmpl w:val="A036A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DA6BB2"/>
    <w:multiLevelType w:val="hybridMultilevel"/>
    <w:tmpl w:val="A83A5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1528CE"/>
    <w:multiLevelType w:val="hybridMultilevel"/>
    <w:tmpl w:val="04CEB366"/>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3" w15:restartNumberingAfterBreak="0">
    <w:nsid w:val="27F04D59"/>
    <w:multiLevelType w:val="hybridMultilevel"/>
    <w:tmpl w:val="54E2E3AA"/>
    <w:lvl w:ilvl="0" w:tplc="B3F8B7B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CC10CD"/>
    <w:multiLevelType w:val="hybridMultilevel"/>
    <w:tmpl w:val="60D66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FF1A9B"/>
    <w:multiLevelType w:val="hybridMultilevel"/>
    <w:tmpl w:val="E6A4CA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93D29F6"/>
    <w:multiLevelType w:val="hybridMultilevel"/>
    <w:tmpl w:val="18D61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9E42466"/>
    <w:multiLevelType w:val="hybridMultilevel"/>
    <w:tmpl w:val="2C32F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3AB5B1"/>
    <w:multiLevelType w:val="hybridMultilevel"/>
    <w:tmpl w:val="2012AE5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23D4D3C"/>
    <w:multiLevelType w:val="hybridMultilevel"/>
    <w:tmpl w:val="E54E7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EDFFD4"/>
    <w:multiLevelType w:val="hybridMultilevel"/>
    <w:tmpl w:val="A8D40C9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8482A31"/>
    <w:multiLevelType w:val="multilevel"/>
    <w:tmpl w:val="A1DC11C4"/>
    <w:lvl w:ilvl="0">
      <w:start w:val="1"/>
      <w:numFmt w:val="decimal"/>
      <w:lvlText w:val="%1.0"/>
      <w:lvlJc w:val="left"/>
      <w:pPr>
        <w:ind w:left="405" w:hanging="405"/>
      </w:pPr>
      <w:rPr>
        <w:rFonts w:cs="Lato Heavy" w:hint="default"/>
        <w:b/>
        <w:sz w:val="16"/>
      </w:rPr>
    </w:lvl>
    <w:lvl w:ilvl="1">
      <w:start w:val="1"/>
      <w:numFmt w:val="decimalZero"/>
      <w:lvlText w:val="%1.%2"/>
      <w:lvlJc w:val="left"/>
      <w:pPr>
        <w:ind w:left="1125" w:hanging="405"/>
      </w:pPr>
      <w:rPr>
        <w:rFonts w:cs="Lato Heavy" w:hint="default"/>
        <w:b/>
        <w:sz w:val="16"/>
      </w:rPr>
    </w:lvl>
    <w:lvl w:ilvl="2">
      <w:start w:val="1"/>
      <w:numFmt w:val="decimal"/>
      <w:lvlText w:val="%1.%2.%3"/>
      <w:lvlJc w:val="left"/>
      <w:pPr>
        <w:ind w:left="2160" w:hanging="720"/>
      </w:pPr>
      <w:rPr>
        <w:rFonts w:cs="Lato Heavy" w:hint="default"/>
        <w:b/>
        <w:sz w:val="16"/>
      </w:rPr>
    </w:lvl>
    <w:lvl w:ilvl="3">
      <w:start w:val="1"/>
      <w:numFmt w:val="decimal"/>
      <w:lvlText w:val="%1.%2.%3.%4"/>
      <w:lvlJc w:val="left"/>
      <w:pPr>
        <w:ind w:left="2880" w:hanging="720"/>
      </w:pPr>
      <w:rPr>
        <w:rFonts w:cs="Lato Heavy" w:hint="default"/>
        <w:b/>
        <w:sz w:val="16"/>
      </w:rPr>
    </w:lvl>
    <w:lvl w:ilvl="4">
      <w:start w:val="1"/>
      <w:numFmt w:val="decimal"/>
      <w:lvlText w:val="%1.%2.%3.%4.%5"/>
      <w:lvlJc w:val="left"/>
      <w:pPr>
        <w:ind w:left="3960" w:hanging="1080"/>
      </w:pPr>
      <w:rPr>
        <w:rFonts w:cs="Lato Heavy" w:hint="default"/>
        <w:b/>
        <w:sz w:val="16"/>
      </w:rPr>
    </w:lvl>
    <w:lvl w:ilvl="5">
      <w:start w:val="1"/>
      <w:numFmt w:val="decimal"/>
      <w:lvlText w:val="%1.%2.%3.%4.%5.%6"/>
      <w:lvlJc w:val="left"/>
      <w:pPr>
        <w:ind w:left="4680" w:hanging="1080"/>
      </w:pPr>
      <w:rPr>
        <w:rFonts w:cs="Lato Heavy" w:hint="default"/>
        <w:b/>
        <w:sz w:val="16"/>
      </w:rPr>
    </w:lvl>
    <w:lvl w:ilvl="6">
      <w:start w:val="1"/>
      <w:numFmt w:val="decimal"/>
      <w:lvlText w:val="%1.%2.%3.%4.%5.%6.%7"/>
      <w:lvlJc w:val="left"/>
      <w:pPr>
        <w:ind w:left="5760" w:hanging="1440"/>
      </w:pPr>
      <w:rPr>
        <w:rFonts w:cs="Lato Heavy" w:hint="default"/>
        <w:b/>
        <w:sz w:val="16"/>
      </w:rPr>
    </w:lvl>
    <w:lvl w:ilvl="7">
      <w:start w:val="1"/>
      <w:numFmt w:val="decimal"/>
      <w:lvlText w:val="%1.%2.%3.%4.%5.%6.%7.%8"/>
      <w:lvlJc w:val="left"/>
      <w:pPr>
        <w:ind w:left="6480" w:hanging="1440"/>
      </w:pPr>
      <w:rPr>
        <w:rFonts w:cs="Lato Heavy" w:hint="default"/>
        <w:b/>
        <w:sz w:val="16"/>
      </w:rPr>
    </w:lvl>
    <w:lvl w:ilvl="8">
      <w:start w:val="1"/>
      <w:numFmt w:val="decimal"/>
      <w:lvlText w:val="%1.%2.%3.%4.%5.%6.%7.%8.%9"/>
      <w:lvlJc w:val="left"/>
      <w:pPr>
        <w:ind w:left="7200" w:hanging="1440"/>
      </w:pPr>
      <w:rPr>
        <w:rFonts w:cs="Lato Heavy" w:hint="default"/>
        <w:b/>
        <w:sz w:val="16"/>
      </w:rPr>
    </w:lvl>
  </w:abstractNum>
  <w:abstractNum w:abstractNumId="22" w15:restartNumberingAfterBreak="0">
    <w:nsid w:val="4CDB3672"/>
    <w:multiLevelType w:val="hybridMultilevel"/>
    <w:tmpl w:val="E9FE4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433B0E"/>
    <w:multiLevelType w:val="hybridMultilevel"/>
    <w:tmpl w:val="9370A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6B395C"/>
    <w:multiLevelType w:val="hybridMultilevel"/>
    <w:tmpl w:val="58843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3A42"/>
    <w:multiLevelType w:val="hybridMultilevel"/>
    <w:tmpl w:val="A454D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27376C"/>
    <w:multiLevelType w:val="hybridMultilevel"/>
    <w:tmpl w:val="F3C6A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CF5093"/>
    <w:multiLevelType w:val="hybridMultilevel"/>
    <w:tmpl w:val="B882E39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8815A39"/>
    <w:multiLevelType w:val="hybridMultilevel"/>
    <w:tmpl w:val="14A8B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4C44F44"/>
    <w:multiLevelType w:val="hybridMultilevel"/>
    <w:tmpl w:val="544C7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9309BC"/>
    <w:multiLevelType w:val="hybridMultilevel"/>
    <w:tmpl w:val="7CE60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3E13B9"/>
    <w:multiLevelType w:val="hybridMultilevel"/>
    <w:tmpl w:val="CA7C9986"/>
    <w:lvl w:ilvl="0" w:tplc="2D78BE7A">
      <w:start w:val="1"/>
      <w:numFmt w:val="decimal"/>
      <w:pStyle w:val="NumberedParagraph"/>
      <w:lvlText w:val="%1."/>
      <w:lvlJc w:val="left"/>
      <w:pPr>
        <w:ind w:left="720" w:hanging="360"/>
      </w:pPr>
      <w:rPr>
        <w:rFonts w:ascii="Lato Light" w:hAnsi="Lato Light" w:hint="default"/>
        <w:b w:val="0"/>
        <w:i w:val="0"/>
        <w:color w:val="3357FF" w:themeColor="accent1"/>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0E28A6"/>
    <w:multiLevelType w:val="multilevel"/>
    <w:tmpl w:val="A1DC11C4"/>
    <w:lvl w:ilvl="0">
      <w:start w:val="1"/>
      <w:numFmt w:val="decimal"/>
      <w:lvlText w:val="%1.0"/>
      <w:lvlJc w:val="left"/>
      <w:pPr>
        <w:ind w:left="405" w:hanging="405"/>
      </w:pPr>
      <w:rPr>
        <w:rFonts w:cs="Lato Heavy" w:hint="default"/>
        <w:b/>
        <w:sz w:val="16"/>
      </w:rPr>
    </w:lvl>
    <w:lvl w:ilvl="1">
      <w:start w:val="1"/>
      <w:numFmt w:val="decimalZero"/>
      <w:lvlText w:val="%1.%2"/>
      <w:lvlJc w:val="left"/>
      <w:pPr>
        <w:ind w:left="1125" w:hanging="405"/>
      </w:pPr>
      <w:rPr>
        <w:rFonts w:cs="Lato Heavy" w:hint="default"/>
        <w:b/>
        <w:sz w:val="16"/>
      </w:rPr>
    </w:lvl>
    <w:lvl w:ilvl="2">
      <w:start w:val="1"/>
      <w:numFmt w:val="decimal"/>
      <w:lvlText w:val="%1.%2.%3"/>
      <w:lvlJc w:val="left"/>
      <w:pPr>
        <w:ind w:left="2160" w:hanging="720"/>
      </w:pPr>
      <w:rPr>
        <w:rFonts w:cs="Lato Heavy" w:hint="default"/>
        <w:b/>
        <w:sz w:val="16"/>
      </w:rPr>
    </w:lvl>
    <w:lvl w:ilvl="3">
      <w:start w:val="1"/>
      <w:numFmt w:val="decimal"/>
      <w:lvlText w:val="%1.%2.%3.%4"/>
      <w:lvlJc w:val="left"/>
      <w:pPr>
        <w:ind w:left="2880" w:hanging="720"/>
      </w:pPr>
      <w:rPr>
        <w:rFonts w:cs="Lato Heavy" w:hint="default"/>
        <w:b/>
        <w:sz w:val="16"/>
      </w:rPr>
    </w:lvl>
    <w:lvl w:ilvl="4">
      <w:start w:val="1"/>
      <w:numFmt w:val="decimal"/>
      <w:lvlText w:val="%1.%2.%3.%4.%5"/>
      <w:lvlJc w:val="left"/>
      <w:pPr>
        <w:ind w:left="3960" w:hanging="1080"/>
      </w:pPr>
      <w:rPr>
        <w:rFonts w:cs="Lato Heavy" w:hint="default"/>
        <w:b/>
        <w:sz w:val="16"/>
      </w:rPr>
    </w:lvl>
    <w:lvl w:ilvl="5">
      <w:start w:val="1"/>
      <w:numFmt w:val="decimal"/>
      <w:lvlText w:val="%1.%2.%3.%4.%5.%6"/>
      <w:lvlJc w:val="left"/>
      <w:pPr>
        <w:ind w:left="4680" w:hanging="1080"/>
      </w:pPr>
      <w:rPr>
        <w:rFonts w:cs="Lato Heavy" w:hint="default"/>
        <w:b/>
        <w:sz w:val="16"/>
      </w:rPr>
    </w:lvl>
    <w:lvl w:ilvl="6">
      <w:start w:val="1"/>
      <w:numFmt w:val="decimal"/>
      <w:lvlText w:val="%1.%2.%3.%4.%5.%6.%7"/>
      <w:lvlJc w:val="left"/>
      <w:pPr>
        <w:ind w:left="5760" w:hanging="1440"/>
      </w:pPr>
      <w:rPr>
        <w:rFonts w:cs="Lato Heavy" w:hint="default"/>
        <w:b/>
        <w:sz w:val="16"/>
      </w:rPr>
    </w:lvl>
    <w:lvl w:ilvl="7">
      <w:start w:val="1"/>
      <w:numFmt w:val="decimal"/>
      <w:lvlText w:val="%1.%2.%3.%4.%5.%6.%7.%8"/>
      <w:lvlJc w:val="left"/>
      <w:pPr>
        <w:ind w:left="6480" w:hanging="1440"/>
      </w:pPr>
      <w:rPr>
        <w:rFonts w:cs="Lato Heavy" w:hint="default"/>
        <w:b/>
        <w:sz w:val="16"/>
      </w:rPr>
    </w:lvl>
    <w:lvl w:ilvl="8">
      <w:start w:val="1"/>
      <w:numFmt w:val="decimal"/>
      <w:lvlText w:val="%1.%2.%3.%4.%5.%6.%7.%8.%9"/>
      <w:lvlJc w:val="left"/>
      <w:pPr>
        <w:ind w:left="7200" w:hanging="1440"/>
      </w:pPr>
      <w:rPr>
        <w:rFonts w:cs="Lato Heavy" w:hint="default"/>
        <w:b/>
        <w:sz w:val="16"/>
      </w:rPr>
    </w:lvl>
  </w:abstractNum>
  <w:num w:numId="1" w16cid:durableId="1617832873">
    <w:abstractNumId w:val="18"/>
  </w:num>
  <w:num w:numId="2" w16cid:durableId="1443065786">
    <w:abstractNumId w:val="29"/>
  </w:num>
  <w:num w:numId="3" w16cid:durableId="146944714">
    <w:abstractNumId w:val="23"/>
  </w:num>
  <w:num w:numId="4" w16cid:durableId="1306855521">
    <w:abstractNumId w:val="11"/>
  </w:num>
  <w:num w:numId="5" w16cid:durableId="1901595911">
    <w:abstractNumId w:val="3"/>
  </w:num>
  <w:num w:numId="6" w16cid:durableId="655185543">
    <w:abstractNumId w:val="20"/>
  </w:num>
  <w:num w:numId="7" w16cid:durableId="1943566301">
    <w:abstractNumId w:val="10"/>
  </w:num>
  <w:num w:numId="8" w16cid:durableId="225995978">
    <w:abstractNumId w:val="21"/>
  </w:num>
  <w:num w:numId="9" w16cid:durableId="820120955">
    <w:abstractNumId w:val="0"/>
  </w:num>
  <w:num w:numId="10" w16cid:durableId="563220117">
    <w:abstractNumId w:val="32"/>
  </w:num>
  <w:num w:numId="11" w16cid:durableId="817958784">
    <w:abstractNumId w:val="31"/>
  </w:num>
  <w:num w:numId="12" w16cid:durableId="561715289">
    <w:abstractNumId w:val="1"/>
  </w:num>
  <w:num w:numId="13" w16cid:durableId="1242637580">
    <w:abstractNumId w:val="22"/>
  </w:num>
  <w:num w:numId="14" w16cid:durableId="882449874">
    <w:abstractNumId w:val="2"/>
  </w:num>
  <w:num w:numId="15" w16cid:durableId="2124882447">
    <w:abstractNumId w:val="13"/>
  </w:num>
  <w:num w:numId="16" w16cid:durableId="1146776124">
    <w:abstractNumId w:val="8"/>
  </w:num>
  <w:num w:numId="17" w16cid:durableId="609552431">
    <w:abstractNumId w:val="17"/>
  </w:num>
  <w:num w:numId="18" w16cid:durableId="1718821017">
    <w:abstractNumId w:val="27"/>
  </w:num>
  <w:num w:numId="19" w16cid:durableId="1647783408">
    <w:abstractNumId w:val="6"/>
  </w:num>
  <w:num w:numId="20" w16cid:durableId="331758068">
    <w:abstractNumId w:val="25"/>
  </w:num>
  <w:num w:numId="21" w16cid:durableId="790442197">
    <w:abstractNumId w:val="12"/>
  </w:num>
  <w:num w:numId="22" w16cid:durableId="249239972">
    <w:abstractNumId w:val="19"/>
  </w:num>
  <w:num w:numId="23" w16cid:durableId="1845776183">
    <w:abstractNumId w:val="26"/>
  </w:num>
  <w:num w:numId="24" w16cid:durableId="928777233">
    <w:abstractNumId w:val="24"/>
  </w:num>
  <w:num w:numId="25" w16cid:durableId="2112696661">
    <w:abstractNumId w:val="14"/>
  </w:num>
  <w:num w:numId="26" w16cid:durableId="537478092">
    <w:abstractNumId w:val="5"/>
  </w:num>
  <w:num w:numId="27" w16cid:durableId="1257792026">
    <w:abstractNumId w:val="7"/>
  </w:num>
  <w:num w:numId="28" w16cid:durableId="1499152797">
    <w:abstractNumId w:val="4"/>
  </w:num>
  <w:num w:numId="29" w16cid:durableId="709456556">
    <w:abstractNumId w:val="3"/>
    <w:lvlOverride w:ilvl="0"/>
    <w:lvlOverride w:ilvl="1"/>
    <w:lvlOverride w:ilvl="2"/>
    <w:lvlOverride w:ilvl="3"/>
    <w:lvlOverride w:ilvl="4"/>
    <w:lvlOverride w:ilvl="5"/>
    <w:lvlOverride w:ilvl="6"/>
    <w:lvlOverride w:ilvl="7"/>
    <w:lvlOverride w:ilvl="8"/>
  </w:num>
  <w:num w:numId="30" w16cid:durableId="591089125">
    <w:abstractNumId w:val="16"/>
    <w:lvlOverride w:ilvl="0"/>
    <w:lvlOverride w:ilvl="1"/>
    <w:lvlOverride w:ilvl="2"/>
    <w:lvlOverride w:ilvl="3"/>
    <w:lvlOverride w:ilvl="4"/>
    <w:lvlOverride w:ilvl="5"/>
    <w:lvlOverride w:ilvl="6"/>
    <w:lvlOverride w:ilvl="7"/>
    <w:lvlOverride w:ilvl="8"/>
  </w:num>
  <w:num w:numId="31" w16cid:durableId="20187723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8484591">
    <w:abstractNumId w:val="28"/>
    <w:lvlOverride w:ilvl="0"/>
    <w:lvlOverride w:ilvl="1"/>
    <w:lvlOverride w:ilvl="2"/>
    <w:lvlOverride w:ilvl="3"/>
    <w:lvlOverride w:ilvl="4"/>
    <w:lvlOverride w:ilvl="5"/>
    <w:lvlOverride w:ilvl="6"/>
    <w:lvlOverride w:ilvl="7"/>
    <w:lvlOverride w:ilvl="8"/>
  </w:num>
  <w:num w:numId="33" w16cid:durableId="1988434931">
    <w:abstractNumId w:val="30"/>
  </w:num>
  <w:num w:numId="34" w16cid:durableId="813452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5C2"/>
    <w:rsid w:val="00014BB6"/>
    <w:rsid w:val="00016C12"/>
    <w:rsid w:val="00017591"/>
    <w:rsid w:val="00022020"/>
    <w:rsid w:val="00022D80"/>
    <w:rsid w:val="00024B0B"/>
    <w:rsid w:val="000355B5"/>
    <w:rsid w:val="00035696"/>
    <w:rsid w:val="00035967"/>
    <w:rsid w:val="00036E71"/>
    <w:rsid w:val="0003746A"/>
    <w:rsid w:val="00041C86"/>
    <w:rsid w:val="00047229"/>
    <w:rsid w:val="00051F85"/>
    <w:rsid w:val="000556F9"/>
    <w:rsid w:val="00055EB0"/>
    <w:rsid w:val="00056038"/>
    <w:rsid w:val="000577D3"/>
    <w:rsid w:val="00060613"/>
    <w:rsid w:val="000609C0"/>
    <w:rsid w:val="00065B1A"/>
    <w:rsid w:val="00070A15"/>
    <w:rsid w:val="00070AF7"/>
    <w:rsid w:val="00071160"/>
    <w:rsid w:val="00080602"/>
    <w:rsid w:val="00081F7D"/>
    <w:rsid w:val="000865B7"/>
    <w:rsid w:val="00090A3A"/>
    <w:rsid w:val="00092C6B"/>
    <w:rsid w:val="000956BE"/>
    <w:rsid w:val="00097CF1"/>
    <w:rsid w:val="000A2743"/>
    <w:rsid w:val="000B0471"/>
    <w:rsid w:val="000B22CA"/>
    <w:rsid w:val="000B3D67"/>
    <w:rsid w:val="000B7E5A"/>
    <w:rsid w:val="000C2F00"/>
    <w:rsid w:val="000C579D"/>
    <w:rsid w:val="000D153A"/>
    <w:rsid w:val="000D2F2B"/>
    <w:rsid w:val="000E4FEE"/>
    <w:rsid w:val="000E5E59"/>
    <w:rsid w:val="000F23CF"/>
    <w:rsid w:val="000F68CD"/>
    <w:rsid w:val="000F7472"/>
    <w:rsid w:val="00104816"/>
    <w:rsid w:val="0010609F"/>
    <w:rsid w:val="00112CB7"/>
    <w:rsid w:val="00125D5E"/>
    <w:rsid w:val="00131BBC"/>
    <w:rsid w:val="0013548B"/>
    <w:rsid w:val="00135B9A"/>
    <w:rsid w:val="00135C93"/>
    <w:rsid w:val="00141D6E"/>
    <w:rsid w:val="001434DE"/>
    <w:rsid w:val="00143B11"/>
    <w:rsid w:val="00150EEE"/>
    <w:rsid w:val="00154436"/>
    <w:rsid w:val="001553F7"/>
    <w:rsid w:val="00156E77"/>
    <w:rsid w:val="00160036"/>
    <w:rsid w:val="001602AC"/>
    <w:rsid w:val="00162942"/>
    <w:rsid w:val="001634F0"/>
    <w:rsid w:val="0016350F"/>
    <w:rsid w:val="001638AD"/>
    <w:rsid w:val="00166542"/>
    <w:rsid w:val="00167180"/>
    <w:rsid w:val="00180922"/>
    <w:rsid w:val="001850F4"/>
    <w:rsid w:val="001852EF"/>
    <w:rsid w:val="00187C2C"/>
    <w:rsid w:val="00187D77"/>
    <w:rsid w:val="001909E2"/>
    <w:rsid w:val="00190F28"/>
    <w:rsid w:val="001919AA"/>
    <w:rsid w:val="00194874"/>
    <w:rsid w:val="001A147B"/>
    <w:rsid w:val="001A2876"/>
    <w:rsid w:val="001A7B32"/>
    <w:rsid w:val="001B0A72"/>
    <w:rsid w:val="001B7E1E"/>
    <w:rsid w:val="001D3FC8"/>
    <w:rsid w:val="001D5883"/>
    <w:rsid w:val="001E1702"/>
    <w:rsid w:val="001E7F3C"/>
    <w:rsid w:val="001F0A02"/>
    <w:rsid w:val="00200077"/>
    <w:rsid w:val="00205457"/>
    <w:rsid w:val="00205F65"/>
    <w:rsid w:val="002119FE"/>
    <w:rsid w:val="00216520"/>
    <w:rsid w:val="00216952"/>
    <w:rsid w:val="00217D67"/>
    <w:rsid w:val="0022362F"/>
    <w:rsid w:val="0023784B"/>
    <w:rsid w:val="00241779"/>
    <w:rsid w:val="0024179F"/>
    <w:rsid w:val="002533C9"/>
    <w:rsid w:val="00255209"/>
    <w:rsid w:val="002558DF"/>
    <w:rsid w:val="00255B1B"/>
    <w:rsid w:val="00263BEE"/>
    <w:rsid w:val="00264068"/>
    <w:rsid w:val="00275872"/>
    <w:rsid w:val="0028774B"/>
    <w:rsid w:val="00291384"/>
    <w:rsid w:val="002945CA"/>
    <w:rsid w:val="0029478D"/>
    <w:rsid w:val="002A07A1"/>
    <w:rsid w:val="002A6553"/>
    <w:rsid w:val="002A69AD"/>
    <w:rsid w:val="002B1900"/>
    <w:rsid w:val="002B22A5"/>
    <w:rsid w:val="002B6975"/>
    <w:rsid w:val="002B6B15"/>
    <w:rsid w:val="002B726E"/>
    <w:rsid w:val="002D2DC7"/>
    <w:rsid w:val="002D39D3"/>
    <w:rsid w:val="002E2AF2"/>
    <w:rsid w:val="002E37EF"/>
    <w:rsid w:val="002E56DB"/>
    <w:rsid w:val="002F1280"/>
    <w:rsid w:val="002F3B06"/>
    <w:rsid w:val="002F73CD"/>
    <w:rsid w:val="00301694"/>
    <w:rsid w:val="00303813"/>
    <w:rsid w:val="003042EC"/>
    <w:rsid w:val="00312BBB"/>
    <w:rsid w:val="003148C7"/>
    <w:rsid w:val="00323503"/>
    <w:rsid w:val="003257A4"/>
    <w:rsid w:val="00326F98"/>
    <w:rsid w:val="00327F56"/>
    <w:rsid w:val="00330BDC"/>
    <w:rsid w:val="00334FCD"/>
    <w:rsid w:val="00351C1D"/>
    <w:rsid w:val="003535F9"/>
    <w:rsid w:val="00362214"/>
    <w:rsid w:val="00362BA1"/>
    <w:rsid w:val="00366D6D"/>
    <w:rsid w:val="00374B52"/>
    <w:rsid w:val="00376647"/>
    <w:rsid w:val="00381359"/>
    <w:rsid w:val="0038159F"/>
    <w:rsid w:val="00384B1D"/>
    <w:rsid w:val="00386757"/>
    <w:rsid w:val="0038691F"/>
    <w:rsid w:val="00386EA4"/>
    <w:rsid w:val="00387800"/>
    <w:rsid w:val="00392A7D"/>
    <w:rsid w:val="00396D3B"/>
    <w:rsid w:val="00397716"/>
    <w:rsid w:val="003A146F"/>
    <w:rsid w:val="003A39C3"/>
    <w:rsid w:val="003A7B88"/>
    <w:rsid w:val="003B0836"/>
    <w:rsid w:val="003B111B"/>
    <w:rsid w:val="003B21C0"/>
    <w:rsid w:val="003B403C"/>
    <w:rsid w:val="003B55AA"/>
    <w:rsid w:val="003C10ED"/>
    <w:rsid w:val="003C4AE8"/>
    <w:rsid w:val="003C525B"/>
    <w:rsid w:val="003C5461"/>
    <w:rsid w:val="003E20DF"/>
    <w:rsid w:val="003E48CA"/>
    <w:rsid w:val="003E6E23"/>
    <w:rsid w:val="003F0721"/>
    <w:rsid w:val="003F52A2"/>
    <w:rsid w:val="003F73A0"/>
    <w:rsid w:val="0040244A"/>
    <w:rsid w:val="004025AF"/>
    <w:rsid w:val="0040470F"/>
    <w:rsid w:val="00406306"/>
    <w:rsid w:val="00411418"/>
    <w:rsid w:val="004117E3"/>
    <w:rsid w:val="004117EE"/>
    <w:rsid w:val="004117F8"/>
    <w:rsid w:val="00411F4D"/>
    <w:rsid w:val="00421597"/>
    <w:rsid w:val="00433D63"/>
    <w:rsid w:val="00440E72"/>
    <w:rsid w:val="00441B0C"/>
    <w:rsid w:val="00445C0E"/>
    <w:rsid w:val="0045226A"/>
    <w:rsid w:val="00455000"/>
    <w:rsid w:val="00457121"/>
    <w:rsid w:val="00462D11"/>
    <w:rsid w:val="004644F1"/>
    <w:rsid w:val="00470239"/>
    <w:rsid w:val="00470C36"/>
    <w:rsid w:val="0047215F"/>
    <w:rsid w:val="00474533"/>
    <w:rsid w:val="00475238"/>
    <w:rsid w:val="004875B1"/>
    <w:rsid w:val="00490C02"/>
    <w:rsid w:val="00492271"/>
    <w:rsid w:val="004C7D8F"/>
    <w:rsid w:val="004D26D7"/>
    <w:rsid w:val="004E0418"/>
    <w:rsid w:val="004E452E"/>
    <w:rsid w:val="004F7C9A"/>
    <w:rsid w:val="00504D2D"/>
    <w:rsid w:val="00506F3D"/>
    <w:rsid w:val="0051153B"/>
    <w:rsid w:val="005119A2"/>
    <w:rsid w:val="00511B11"/>
    <w:rsid w:val="0051330B"/>
    <w:rsid w:val="00526448"/>
    <w:rsid w:val="00527999"/>
    <w:rsid w:val="005327DC"/>
    <w:rsid w:val="00533099"/>
    <w:rsid w:val="00536727"/>
    <w:rsid w:val="00536CC1"/>
    <w:rsid w:val="00537CA1"/>
    <w:rsid w:val="00544A1F"/>
    <w:rsid w:val="00550976"/>
    <w:rsid w:val="005547EB"/>
    <w:rsid w:val="0056523F"/>
    <w:rsid w:val="00566A8F"/>
    <w:rsid w:val="00584A48"/>
    <w:rsid w:val="00587F38"/>
    <w:rsid w:val="00595916"/>
    <w:rsid w:val="0059710A"/>
    <w:rsid w:val="00597534"/>
    <w:rsid w:val="005A0295"/>
    <w:rsid w:val="005A1E27"/>
    <w:rsid w:val="005A32A9"/>
    <w:rsid w:val="005B0D92"/>
    <w:rsid w:val="005B31EA"/>
    <w:rsid w:val="005B6B02"/>
    <w:rsid w:val="005B7C66"/>
    <w:rsid w:val="005B7DE3"/>
    <w:rsid w:val="005C44E5"/>
    <w:rsid w:val="005C5130"/>
    <w:rsid w:val="005C7C8E"/>
    <w:rsid w:val="005D07FE"/>
    <w:rsid w:val="005D734E"/>
    <w:rsid w:val="005E0EDC"/>
    <w:rsid w:val="005E52C1"/>
    <w:rsid w:val="005F357B"/>
    <w:rsid w:val="005F36A5"/>
    <w:rsid w:val="006016EF"/>
    <w:rsid w:val="00601A50"/>
    <w:rsid w:val="00603841"/>
    <w:rsid w:val="00620477"/>
    <w:rsid w:val="006222BF"/>
    <w:rsid w:val="0063157E"/>
    <w:rsid w:val="0063277D"/>
    <w:rsid w:val="00632F11"/>
    <w:rsid w:val="00635234"/>
    <w:rsid w:val="00641477"/>
    <w:rsid w:val="00641670"/>
    <w:rsid w:val="00642565"/>
    <w:rsid w:val="00642D46"/>
    <w:rsid w:val="00654D06"/>
    <w:rsid w:val="00664464"/>
    <w:rsid w:val="006701EA"/>
    <w:rsid w:val="006717A7"/>
    <w:rsid w:val="00674369"/>
    <w:rsid w:val="0067630B"/>
    <w:rsid w:val="00681533"/>
    <w:rsid w:val="00695428"/>
    <w:rsid w:val="006A450E"/>
    <w:rsid w:val="006B1476"/>
    <w:rsid w:val="006B3854"/>
    <w:rsid w:val="006B398D"/>
    <w:rsid w:val="006C1530"/>
    <w:rsid w:val="006C7EA2"/>
    <w:rsid w:val="006D088A"/>
    <w:rsid w:val="006D32B5"/>
    <w:rsid w:val="006D35C2"/>
    <w:rsid w:val="006D3D5A"/>
    <w:rsid w:val="006D3DC3"/>
    <w:rsid w:val="006E2528"/>
    <w:rsid w:val="006F1139"/>
    <w:rsid w:val="006F2411"/>
    <w:rsid w:val="006F3A69"/>
    <w:rsid w:val="006F5B87"/>
    <w:rsid w:val="007002BC"/>
    <w:rsid w:val="00702CA6"/>
    <w:rsid w:val="00703772"/>
    <w:rsid w:val="00703AB7"/>
    <w:rsid w:val="00704B8A"/>
    <w:rsid w:val="00710C4C"/>
    <w:rsid w:val="007147C3"/>
    <w:rsid w:val="00721375"/>
    <w:rsid w:val="00721DB3"/>
    <w:rsid w:val="00726885"/>
    <w:rsid w:val="007302E6"/>
    <w:rsid w:val="007450AC"/>
    <w:rsid w:val="00745202"/>
    <w:rsid w:val="0075068D"/>
    <w:rsid w:val="00763FFC"/>
    <w:rsid w:val="00764E4D"/>
    <w:rsid w:val="0076653B"/>
    <w:rsid w:val="00770B87"/>
    <w:rsid w:val="0077565A"/>
    <w:rsid w:val="00780EE9"/>
    <w:rsid w:val="0078770E"/>
    <w:rsid w:val="00791D54"/>
    <w:rsid w:val="00797FFB"/>
    <w:rsid w:val="007A0B86"/>
    <w:rsid w:val="007A5465"/>
    <w:rsid w:val="007A7DD7"/>
    <w:rsid w:val="007B32F1"/>
    <w:rsid w:val="007C0411"/>
    <w:rsid w:val="007C35D6"/>
    <w:rsid w:val="007C506F"/>
    <w:rsid w:val="007E764A"/>
    <w:rsid w:val="007F265D"/>
    <w:rsid w:val="007F2B49"/>
    <w:rsid w:val="007F30B8"/>
    <w:rsid w:val="007F602A"/>
    <w:rsid w:val="008055EF"/>
    <w:rsid w:val="00817FC0"/>
    <w:rsid w:val="00822E1C"/>
    <w:rsid w:val="00844D01"/>
    <w:rsid w:val="00847296"/>
    <w:rsid w:val="008518F8"/>
    <w:rsid w:val="00852104"/>
    <w:rsid w:val="008524EC"/>
    <w:rsid w:val="00853039"/>
    <w:rsid w:val="00853537"/>
    <w:rsid w:val="00856A0A"/>
    <w:rsid w:val="00861123"/>
    <w:rsid w:val="0086332C"/>
    <w:rsid w:val="00864215"/>
    <w:rsid w:val="008645DE"/>
    <w:rsid w:val="00865102"/>
    <w:rsid w:val="00867848"/>
    <w:rsid w:val="00873FC9"/>
    <w:rsid w:val="008745A5"/>
    <w:rsid w:val="00877EB0"/>
    <w:rsid w:val="0088057E"/>
    <w:rsid w:val="008807B5"/>
    <w:rsid w:val="00884D43"/>
    <w:rsid w:val="00887558"/>
    <w:rsid w:val="00887723"/>
    <w:rsid w:val="00891471"/>
    <w:rsid w:val="00892683"/>
    <w:rsid w:val="008967AD"/>
    <w:rsid w:val="008A7402"/>
    <w:rsid w:val="008B24E5"/>
    <w:rsid w:val="008B2C6C"/>
    <w:rsid w:val="008C16DF"/>
    <w:rsid w:val="008C4CA8"/>
    <w:rsid w:val="008C642E"/>
    <w:rsid w:val="008E194D"/>
    <w:rsid w:val="008F473F"/>
    <w:rsid w:val="008F72AB"/>
    <w:rsid w:val="0090310D"/>
    <w:rsid w:val="00905C25"/>
    <w:rsid w:val="009108F9"/>
    <w:rsid w:val="00917E42"/>
    <w:rsid w:val="00922002"/>
    <w:rsid w:val="00924B6C"/>
    <w:rsid w:val="00926897"/>
    <w:rsid w:val="00935EBB"/>
    <w:rsid w:val="0095687C"/>
    <w:rsid w:val="00956D11"/>
    <w:rsid w:val="00957836"/>
    <w:rsid w:val="0096009A"/>
    <w:rsid w:val="00960926"/>
    <w:rsid w:val="009610D1"/>
    <w:rsid w:val="009615EF"/>
    <w:rsid w:val="009668B1"/>
    <w:rsid w:val="00975188"/>
    <w:rsid w:val="00980B49"/>
    <w:rsid w:val="00980BF7"/>
    <w:rsid w:val="009A1087"/>
    <w:rsid w:val="009A3134"/>
    <w:rsid w:val="009B02E4"/>
    <w:rsid w:val="009B22BD"/>
    <w:rsid w:val="009C00C9"/>
    <w:rsid w:val="009C0ED0"/>
    <w:rsid w:val="009D070B"/>
    <w:rsid w:val="009D16CF"/>
    <w:rsid w:val="009D1BE8"/>
    <w:rsid w:val="009E05CD"/>
    <w:rsid w:val="009E434C"/>
    <w:rsid w:val="009E4485"/>
    <w:rsid w:val="009F31CF"/>
    <w:rsid w:val="009F32D7"/>
    <w:rsid w:val="009F6D52"/>
    <w:rsid w:val="00A0049F"/>
    <w:rsid w:val="00A11616"/>
    <w:rsid w:val="00A2049F"/>
    <w:rsid w:val="00A21C1F"/>
    <w:rsid w:val="00A23133"/>
    <w:rsid w:val="00A30158"/>
    <w:rsid w:val="00A344F9"/>
    <w:rsid w:val="00A42AA5"/>
    <w:rsid w:val="00A43407"/>
    <w:rsid w:val="00A51F73"/>
    <w:rsid w:val="00A55291"/>
    <w:rsid w:val="00A62C43"/>
    <w:rsid w:val="00A64422"/>
    <w:rsid w:val="00A675FE"/>
    <w:rsid w:val="00A734D0"/>
    <w:rsid w:val="00A73C28"/>
    <w:rsid w:val="00A76F72"/>
    <w:rsid w:val="00A82DB0"/>
    <w:rsid w:val="00A834B0"/>
    <w:rsid w:val="00A85F50"/>
    <w:rsid w:val="00A87F41"/>
    <w:rsid w:val="00A93955"/>
    <w:rsid w:val="00A96C08"/>
    <w:rsid w:val="00AA0958"/>
    <w:rsid w:val="00AA1027"/>
    <w:rsid w:val="00AA1209"/>
    <w:rsid w:val="00AA15D3"/>
    <w:rsid w:val="00AA220E"/>
    <w:rsid w:val="00AB3285"/>
    <w:rsid w:val="00AB4947"/>
    <w:rsid w:val="00AC4828"/>
    <w:rsid w:val="00AD20C3"/>
    <w:rsid w:val="00AD3EC5"/>
    <w:rsid w:val="00AE0B0D"/>
    <w:rsid w:val="00AE57FB"/>
    <w:rsid w:val="00AF5618"/>
    <w:rsid w:val="00B00386"/>
    <w:rsid w:val="00B012E9"/>
    <w:rsid w:val="00B03DE6"/>
    <w:rsid w:val="00B04C95"/>
    <w:rsid w:val="00B1134F"/>
    <w:rsid w:val="00B1198C"/>
    <w:rsid w:val="00B15EC5"/>
    <w:rsid w:val="00B16018"/>
    <w:rsid w:val="00B201BA"/>
    <w:rsid w:val="00B22C4A"/>
    <w:rsid w:val="00B262C7"/>
    <w:rsid w:val="00B27DB5"/>
    <w:rsid w:val="00B3306E"/>
    <w:rsid w:val="00B34150"/>
    <w:rsid w:val="00B36DF6"/>
    <w:rsid w:val="00B37A21"/>
    <w:rsid w:val="00B37ABF"/>
    <w:rsid w:val="00B400EE"/>
    <w:rsid w:val="00B41B77"/>
    <w:rsid w:val="00B453E5"/>
    <w:rsid w:val="00B469C7"/>
    <w:rsid w:val="00B524BC"/>
    <w:rsid w:val="00B54E19"/>
    <w:rsid w:val="00B6635C"/>
    <w:rsid w:val="00B66641"/>
    <w:rsid w:val="00B7364E"/>
    <w:rsid w:val="00B75348"/>
    <w:rsid w:val="00B75A19"/>
    <w:rsid w:val="00B76945"/>
    <w:rsid w:val="00B77B9B"/>
    <w:rsid w:val="00B77C86"/>
    <w:rsid w:val="00B819E6"/>
    <w:rsid w:val="00B845C1"/>
    <w:rsid w:val="00B9206F"/>
    <w:rsid w:val="00B94BA7"/>
    <w:rsid w:val="00B973E2"/>
    <w:rsid w:val="00BA083D"/>
    <w:rsid w:val="00BA0D72"/>
    <w:rsid w:val="00BA11A7"/>
    <w:rsid w:val="00BA22A2"/>
    <w:rsid w:val="00BA2DF6"/>
    <w:rsid w:val="00BA3B64"/>
    <w:rsid w:val="00BA446D"/>
    <w:rsid w:val="00BA4D9F"/>
    <w:rsid w:val="00BA692A"/>
    <w:rsid w:val="00BB1C3B"/>
    <w:rsid w:val="00BB3AFD"/>
    <w:rsid w:val="00BB7F40"/>
    <w:rsid w:val="00BC0801"/>
    <w:rsid w:val="00BC1198"/>
    <w:rsid w:val="00BC1ED3"/>
    <w:rsid w:val="00BC4520"/>
    <w:rsid w:val="00BC79FB"/>
    <w:rsid w:val="00BD7922"/>
    <w:rsid w:val="00BE7A93"/>
    <w:rsid w:val="00C02DB6"/>
    <w:rsid w:val="00C076BC"/>
    <w:rsid w:val="00C1068F"/>
    <w:rsid w:val="00C10B17"/>
    <w:rsid w:val="00C11D52"/>
    <w:rsid w:val="00C156FF"/>
    <w:rsid w:val="00C20AB8"/>
    <w:rsid w:val="00C22D96"/>
    <w:rsid w:val="00C23633"/>
    <w:rsid w:val="00C24330"/>
    <w:rsid w:val="00C258C4"/>
    <w:rsid w:val="00C32E1F"/>
    <w:rsid w:val="00C3475B"/>
    <w:rsid w:val="00C36089"/>
    <w:rsid w:val="00C52FF3"/>
    <w:rsid w:val="00C546D4"/>
    <w:rsid w:val="00C55E90"/>
    <w:rsid w:val="00C67116"/>
    <w:rsid w:val="00C7203E"/>
    <w:rsid w:val="00C82CFA"/>
    <w:rsid w:val="00C85D49"/>
    <w:rsid w:val="00C87100"/>
    <w:rsid w:val="00C91008"/>
    <w:rsid w:val="00CA3FF4"/>
    <w:rsid w:val="00CB304D"/>
    <w:rsid w:val="00CC15E1"/>
    <w:rsid w:val="00CC42A1"/>
    <w:rsid w:val="00CC4DFB"/>
    <w:rsid w:val="00CC672E"/>
    <w:rsid w:val="00CD7A0F"/>
    <w:rsid w:val="00CE6A39"/>
    <w:rsid w:val="00CF6A07"/>
    <w:rsid w:val="00CF7DD2"/>
    <w:rsid w:val="00D03249"/>
    <w:rsid w:val="00D037A8"/>
    <w:rsid w:val="00D21A7D"/>
    <w:rsid w:val="00D23E6D"/>
    <w:rsid w:val="00D311FB"/>
    <w:rsid w:val="00D32109"/>
    <w:rsid w:val="00D336AE"/>
    <w:rsid w:val="00D33B47"/>
    <w:rsid w:val="00D3597C"/>
    <w:rsid w:val="00D37289"/>
    <w:rsid w:val="00D42508"/>
    <w:rsid w:val="00D511EA"/>
    <w:rsid w:val="00D531CC"/>
    <w:rsid w:val="00D538A2"/>
    <w:rsid w:val="00D55832"/>
    <w:rsid w:val="00D60D70"/>
    <w:rsid w:val="00D64F58"/>
    <w:rsid w:val="00D6743F"/>
    <w:rsid w:val="00D6768C"/>
    <w:rsid w:val="00D73656"/>
    <w:rsid w:val="00D7576F"/>
    <w:rsid w:val="00D76B2F"/>
    <w:rsid w:val="00D822B3"/>
    <w:rsid w:val="00D87665"/>
    <w:rsid w:val="00D92DF7"/>
    <w:rsid w:val="00D94447"/>
    <w:rsid w:val="00DA53F7"/>
    <w:rsid w:val="00DB089D"/>
    <w:rsid w:val="00DB3EE5"/>
    <w:rsid w:val="00DB534E"/>
    <w:rsid w:val="00DB57FE"/>
    <w:rsid w:val="00DB5F44"/>
    <w:rsid w:val="00DB6A1F"/>
    <w:rsid w:val="00DB7460"/>
    <w:rsid w:val="00DB7CF2"/>
    <w:rsid w:val="00DB7EB2"/>
    <w:rsid w:val="00DC0DB9"/>
    <w:rsid w:val="00DC0F4C"/>
    <w:rsid w:val="00DD0997"/>
    <w:rsid w:val="00DD0B14"/>
    <w:rsid w:val="00DD2380"/>
    <w:rsid w:val="00DD6B65"/>
    <w:rsid w:val="00DE3472"/>
    <w:rsid w:val="00DE63AF"/>
    <w:rsid w:val="00DF02BC"/>
    <w:rsid w:val="00DF0D6D"/>
    <w:rsid w:val="00DF14BD"/>
    <w:rsid w:val="00DF2F1A"/>
    <w:rsid w:val="00DF5831"/>
    <w:rsid w:val="00DF5E9C"/>
    <w:rsid w:val="00E04722"/>
    <w:rsid w:val="00E0560D"/>
    <w:rsid w:val="00E12E48"/>
    <w:rsid w:val="00E177B9"/>
    <w:rsid w:val="00E20446"/>
    <w:rsid w:val="00E26085"/>
    <w:rsid w:val="00E33E70"/>
    <w:rsid w:val="00E4039D"/>
    <w:rsid w:val="00E41A4C"/>
    <w:rsid w:val="00E42473"/>
    <w:rsid w:val="00E42ABA"/>
    <w:rsid w:val="00E4341B"/>
    <w:rsid w:val="00E45EFE"/>
    <w:rsid w:val="00E5064A"/>
    <w:rsid w:val="00E530D0"/>
    <w:rsid w:val="00E57898"/>
    <w:rsid w:val="00E57BDB"/>
    <w:rsid w:val="00E61F49"/>
    <w:rsid w:val="00E63D63"/>
    <w:rsid w:val="00E64BB8"/>
    <w:rsid w:val="00E66B0E"/>
    <w:rsid w:val="00E6795D"/>
    <w:rsid w:val="00E7496D"/>
    <w:rsid w:val="00E90366"/>
    <w:rsid w:val="00E92EBE"/>
    <w:rsid w:val="00EA0F29"/>
    <w:rsid w:val="00EA1F04"/>
    <w:rsid w:val="00EA2D7C"/>
    <w:rsid w:val="00EA3ACF"/>
    <w:rsid w:val="00EB4399"/>
    <w:rsid w:val="00EB56B3"/>
    <w:rsid w:val="00EC2C2D"/>
    <w:rsid w:val="00EC2F98"/>
    <w:rsid w:val="00ED466B"/>
    <w:rsid w:val="00ED6947"/>
    <w:rsid w:val="00EF12C7"/>
    <w:rsid w:val="00EF5EEE"/>
    <w:rsid w:val="00EF795E"/>
    <w:rsid w:val="00F03242"/>
    <w:rsid w:val="00F05589"/>
    <w:rsid w:val="00F06C42"/>
    <w:rsid w:val="00F11685"/>
    <w:rsid w:val="00F146FC"/>
    <w:rsid w:val="00F21192"/>
    <w:rsid w:val="00F216ED"/>
    <w:rsid w:val="00F2364C"/>
    <w:rsid w:val="00F24CE5"/>
    <w:rsid w:val="00F268E6"/>
    <w:rsid w:val="00F273AF"/>
    <w:rsid w:val="00F3106B"/>
    <w:rsid w:val="00F3422C"/>
    <w:rsid w:val="00F55115"/>
    <w:rsid w:val="00F616FD"/>
    <w:rsid w:val="00F624AF"/>
    <w:rsid w:val="00F72DE3"/>
    <w:rsid w:val="00F74BF6"/>
    <w:rsid w:val="00F7572E"/>
    <w:rsid w:val="00F76DD3"/>
    <w:rsid w:val="00F77E0E"/>
    <w:rsid w:val="00F80CB5"/>
    <w:rsid w:val="00F82DA2"/>
    <w:rsid w:val="00F85098"/>
    <w:rsid w:val="00F9115E"/>
    <w:rsid w:val="00F97EDD"/>
    <w:rsid w:val="00FA3741"/>
    <w:rsid w:val="00FA3FF5"/>
    <w:rsid w:val="00FB0ABA"/>
    <w:rsid w:val="00FB19A7"/>
    <w:rsid w:val="00FB5977"/>
    <w:rsid w:val="00FB5E6C"/>
    <w:rsid w:val="00FB69C2"/>
    <w:rsid w:val="00FB7589"/>
    <w:rsid w:val="00FC14CD"/>
    <w:rsid w:val="00FC6F5D"/>
    <w:rsid w:val="00FE0B8C"/>
    <w:rsid w:val="00FE506F"/>
    <w:rsid w:val="00FE64E2"/>
    <w:rsid w:val="00FE74A0"/>
    <w:rsid w:val="00FF22B9"/>
    <w:rsid w:val="00FF57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CD92E8"/>
  <w15:chartTrackingRefBased/>
  <w15:docId w15:val="{592DB2A2-8334-4913-9B1F-7B31AD3DB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B11"/>
    <w:pPr>
      <w:spacing w:line="320" w:lineRule="exact"/>
    </w:pPr>
    <w:rPr>
      <w:rFonts w:ascii="Lato Light" w:hAnsi="Lato Light"/>
    </w:rPr>
  </w:style>
  <w:style w:type="paragraph" w:styleId="Heading1">
    <w:name w:val="heading 1"/>
    <w:basedOn w:val="Normal"/>
    <w:next w:val="Normal"/>
    <w:link w:val="Heading1Char"/>
    <w:uiPriority w:val="9"/>
    <w:qFormat/>
    <w:rsid w:val="00956D11"/>
    <w:pPr>
      <w:keepNext/>
      <w:keepLines/>
      <w:spacing w:after="0" w:line="720" w:lineRule="exact"/>
      <w:outlineLvl w:val="0"/>
    </w:pPr>
    <w:rPr>
      <w:rFonts w:ascii="Lato Thin" w:eastAsiaTheme="majorEastAsia" w:hAnsi="Lato Thin" w:cstheme="majorBidi"/>
      <w:color w:val="FFFFFF" w:themeColor="background1"/>
      <w:sz w:val="56"/>
      <w:szCs w:val="32"/>
    </w:rPr>
  </w:style>
  <w:style w:type="paragraph" w:styleId="Heading2">
    <w:name w:val="heading 2"/>
    <w:basedOn w:val="Normal"/>
    <w:next w:val="Normal"/>
    <w:link w:val="Heading2Char"/>
    <w:uiPriority w:val="9"/>
    <w:unhideWhenUsed/>
    <w:qFormat/>
    <w:rsid w:val="00397716"/>
    <w:pPr>
      <w:keepNext/>
      <w:keepLines/>
      <w:spacing w:after="560" w:line="500" w:lineRule="exact"/>
      <w:outlineLvl w:val="1"/>
    </w:pPr>
    <w:rPr>
      <w:rFonts w:ascii="Lato Thin" w:eastAsiaTheme="majorEastAsia" w:hAnsi="Lato Thin" w:cstheme="majorBidi"/>
      <w:sz w:val="42"/>
      <w:szCs w:val="26"/>
    </w:rPr>
  </w:style>
  <w:style w:type="paragraph" w:styleId="Heading3">
    <w:name w:val="heading 3"/>
    <w:basedOn w:val="Normal"/>
    <w:next w:val="Normal"/>
    <w:link w:val="Heading3Char"/>
    <w:uiPriority w:val="9"/>
    <w:unhideWhenUsed/>
    <w:qFormat/>
    <w:rsid w:val="00200077"/>
    <w:pPr>
      <w:keepNext/>
      <w:keepLines/>
      <w:spacing w:after="120"/>
      <w:outlineLvl w:val="2"/>
    </w:pPr>
    <w:rPr>
      <w:rFonts w:ascii="Lato Heavy" w:eastAsiaTheme="majorEastAsia" w:hAnsi="Lato Heavy" w:cs="Times New Roman (Headings CS)"/>
      <w:caps/>
      <w:color w:val="3357FF" w:themeColor="accent1"/>
      <w:spacing w:val="12"/>
      <w:sz w:val="21"/>
      <w:szCs w:val="24"/>
    </w:rPr>
  </w:style>
  <w:style w:type="paragraph" w:styleId="Heading4">
    <w:name w:val="heading 4"/>
    <w:basedOn w:val="Normal"/>
    <w:next w:val="Normal"/>
    <w:link w:val="Heading4Char"/>
    <w:uiPriority w:val="9"/>
    <w:semiHidden/>
    <w:unhideWhenUsed/>
    <w:qFormat/>
    <w:rsid w:val="00475238"/>
    <w:pPr>
      <w:keepNext/>
      <w:keepLines/>
      <w:spacing w:before="40" w:after="0"/>
      <w:outlineLvl w:val="3"/>
    </w:pPr>
    <w:rPr>
      <w:rFonts w:asciiTheme="majorHAnsi" w:eastAsiaTheme="majorEastAsia" w:hAnsiTheme="majorHAnsi" w:cstheme="majorBidi"/>
      <w:i/>
      <w:iCs/>
      <w:color w:val="0028E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23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23CF"/>
  </w:style>
  <w:style w:type="paragraph" w:styleId="Footer">
    <w:name w:val="footer"/>
    <w:basedOn w:val="Normal"/>
    <w:link w:val="FooterChar"/>
    <w:uiPriority w:val="99"/>
    <w:unhideWhenUsed/>
    <w:rsid w:val="000F23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23CF"/>
  </w:style>
  <w:style w:type="character" w:styleId="Hyperlink">
    <w:name w:val="Hyperlink"/>
    <w:basedOn w:val="DefaultParagraphFont"/>
    <w:uiPriority w:val="99"/>
    <w:unhideWhenUsed/>
    <w:rsid w:val="009615EF"/>
    <w:rPr>
      <w:color w:val="0078BF"/>
      <w:u w:val="none"/>
    </w:rPr>
  </w:style>
  <w:style w:type="character" w:customStyle="1" w:styleId="apple-converted-space">
    <w:name w:val="apple-converted-space"/>
    <w:basedOn w:val="DefaultParagraphFont"/>
    <w:rsid w:val="008B24E5"/>
  </w:style>
  <w:style w:type="paragraph" w:customStyle="1" w:styleId="Default">
    <w:name w:val="Default"/>
    <w:rsid w:val="00C23633"/>
    <w:pPr>
      <w:autoSpaceDE w:val="0"/>
      <w:autoSpaceDN w:val="0"/>
      <w:adjustRightInd w:val="0"/>
      <w:spacing w:after="0" w:line="240" w:lineRule="auto"/>
    </w:pPr>
    <w:rPr>
      <w:rFonts w:ascii="Lato Light" w:hAnsi="Lato Light" w:cs="Lato Light"/>
      <w:color w:val="000000"/>
      <w:sz w:val="24"/>
      <w:szCs w:val="24"/>
    </w:rPr>
  </w:style>
  <w:style w:type="paragraph" w:customStyle="1" w:styleId="Pa4">
    <w:name w:val="Pa4"/>
    <w:basedOn w:val="Default"/>
    <w:next w:val="Default"/>
    <w:uiPriority w:val="99"/>
    <w:rsid w:val="00C23633"/>
    <w:pPr>
      <w:spacing w:line="201" w:lineRule="atLeast"/>
    </w:pPr>
    <w:rPr>
      <w:rFonts w:cstheme="minorBidi"/>
      <w:color w:val="auto"/>
    </w:rPr>
  </w:style>
  <w:style w:type="character" w:customStyle="1" w:styleId="Heading1Char">
    <w:name w:val="Heading 1 Char"/>
    <w:basedOn w:val="DefaultParagraphFont"/>
    <w:link w:val="Heading1"/>
    <w:uiPriority w:val="9"/>
    <w:rsid w:val="00956D11"/>
    <w:rPr>
      <w:rFonts w:ascii="Lato Thin" w:eastAsiaTheme="majorEastAsia" w:hAnsi="Lato Thin" w:cstheme="majorBidi"/>
      <w:color w:val="FFFFFF" w:themeColor="background1"/>
      <w:sz w:val="56"/>
      <w:szCs w:val="32"/>
    </w:rPr>
  </w:style>
  <w:style w:type="paragraph" w:styleId="ListParagraph">
    <w:name w:val="List Paragraph"/>
    <w:basedOn w:val="Normal"/>
    <w:link w:val="ListParagraphChar"/>
    <w:uiPriority w:val="34"/>
    <w:qFormat/>
    <w:rsid w:val="0024179F"/>
    <w:pPr>
      <w:numPr>
        <w:numId w:val="5"/>
      </w:numPr>
    </w:pPr>
  </w:style>
  <w:style w:type="paragraph" w:styleId="TOCHeading">
    <w:name w:val="TOC Heading"/>
    <w:basedOn w:val="Heading1"/>
    <w:next w:val="Normal"/>
    <w:uiPriority w:val="39"/>
    <w:unhideWhenUsed/>
    <w:qFormat/>
    <w:rsid w:val="00216520"/>
    <w:pPr>
      <w:spacing w:before="240" w:line="259" w:lineRule="auto"/>
      <w:outlineLvl w:val="9"/>
    </w:pPr>
    <w:rPr>
      <w:rFonts w:asciiTheme="majorHAnsi" w:hAnsiTheme="majorHAnsi"/>
      <w:color w:val="0028E5" w:themeColor="accent1" w:themeShade="BF"/>
      <w:sz w:val="32"/>
    </w:rPr>
  </w:style>
  <w:style w:type="character" w:styleId="SubtleEmphasis">
    <w:name w:val="Subtle Emphasis"/>
    <w:basedOn w:val="DefaultParagraphFont"/>
    <w:uiPriority w:val="19"/>
    <w:rsid w:val="00D531CC"/>
    <w:rPr>
      <w:i/>
      <w:iCs/>
      <w:color w:val="404040" w:themeColor="text1" w:themeTint="BF"/>
    </w:rPr>
  </w:style>
  <w:style w:type="character" w:styleId="Strong">
    <w:name w:val="Strong"/>
    <w:basedOn w:val="DefaultParagraphFont"/>
    <w:uiPriority w:val="22"/>
    <w:qFormat/>
    <w:rsid w:val="00376647"/>
    <w:rPr>
      <w:rFonts w:ascii="Lato" w:hAnsi="Lato"/>
      <w:b/>
      <w:bCs/>
      <w:sz w:val="22"/>
    </w:rPr>
  </w:style>
  <w:style w:type="paragraph" w:customStyle="1" w:styleId="Pa3">
    <w:name w:val="Pa3"/>
    <w:basedOn w:val="Default"/>
    <w:next w:val="Default"/>
    <w:uiPriority w:val="99"/>
    <w:rsid w:val="002533C9"/>
    <w:pPr>
      <w:spacing w:line="241" w:lineRule="atLeast"/>
    </w:pPr>
    <w:rPr>
      <w:rFonts w:ascii="Lato Heavy" w:hAnsi="Lato Heavy" w:cstheme="minorBidi"/>
      <w:color w:val="auto"/>
    </w:rPr>
  </w:style>
  <w:style w:type="paragraph" w:styleId="TOC1">
    <w:name w:val="toc 1"/>
    <w:basedOn w:val="Normal"/>
    <w:next w:val="Normal"/>
    <w:autoRedefine/>
    <w:uiPriority w:val="39"/>
    <w:unhideWhenUsed/>
    <w:rsid w:val="003B111B"/>
    <w:pPr>
      <w:tabs>
        <w:tab w:val="right" w:leader="dot" w:pos="5025"/>
      </w:tabs>
      <w:spacing w:before="120" w:after="0" w:line="480" w:lineRule="exact"/>
    </w:pPr>
    <w:rPr>
      <w:rFonts w:ascii="Lato Heavy" w:hAnsi="Lato Heavy"/>
    </w:rPr>
  </w:style>
  <w:style w:type="paragraph" w:styleId="TOC2">
    <w:name w:val="toc 2"/>
    <w:basedOn w:val="Normal"/>
    <w:next w:val="Normal"/>
    <w:autoRedefine/>
    <w:uiPriority w:val="39"/>
    <w:unhideWhenUsed/>
    <w:rsid w:val="00366D6D"/>
    <w:pPr>
      <w:spacing w:after="0" w:line="480" w:lineRule="exact"/>
    </w:pPr>
    <w:rPr>
      <w:rFonts w:ascii="Lato Heavy" w:hAnsi="Lato Heavy"/>
      <w:color w:val="3357FF" w:themeColor="accent1"/>
      <w:sz w:val="18"/>
    </w:rPr>
  </w:style>
  <w:style w:type="character" w:customStyle="1" w:styleId="Heading2Char">
    <w:name w:val="Heading 2 Char"/>
    <w:basedOn w:val="DefaultParagraphFont"/>
    <w:link w:val="Heading2"/>
    <w:uiPriority w:val="9"/>
    <w:rsid w:val="00397716"/>
    <w:rPr>
      <w:rFonts w:ascii="Lato Thin" w:eastAsiaTheme="majorEastAsia" w:hAnsi="Lato Thin" w:cstheme="majorBidi"/>
      <w:sz w:val="42"/>
      <w:szCs w:val="26"/>
    </w:rPr>
  </w:style>
  <w:style w:type="character" w:styleId="Emphasis">
    <w:name w:val="Emphasis"/>
    <w:basedOn w:val="DefaultParagraphFont"/>
    <w:uiPriority w:val="20"/>
    <w:qFormat/>
    <w:rsid w:val="002533C9"/>
    <w:rPr>
      <w:i/>
      <w:iCs/>
    </w:rPr>
  </w:style>
  <w:style w:type="character" w:styleId="IntenseEmphasis">
    <w:name w:val="Intense Emphasis"/>
    <w:basedOn w:val="DefaultParagraphFont"/>
    <w:uiPriority w:val="21"/>
    <w:qFormat/>
    <w:rsid w:val="009615EF"/>
    <w:rPr>
      <w:i/>
      <w:iCs/>
      <w:color w:val="3357FF" w:themeColor="accent1"/>
    </w:rPr>
  </w:style>
  <w:style w:type="paragraph" w:styleId="Quote">
    <w:name w:val="Quote"/>
    <w:basedOn w:val="Normal"/>
    <w:next w:val="Normal"/>
    <w:link w:val="QuoteChar"/>
    <w:uiPriority w:val="29"/>
    <w:qFormat/>
    <w:rsid w:val="00B7364E"/>
    <w:pPr>
      <w:pBdr>
        <w:bottom w:val="single" w:sz="2" w:space="18" w:color="0078BF"/>
      </w:pBdr>
      <w:spacing w:after="360" w:line="360" w:lineRule="exact"/>
    </w:pPr>
    <w:rPr>
      <w:iCs/>
      <w:color w:val="0078BF"/>
      <w:sz w:val="24"/>
    </w:rPr>
  </w:style>
  <w:style w:type="character" w:customStyle="1" w:styleId="QuoteChar">
    <w:name w:val="Quote Char"/>
    <w:basedOn w:val="DefaultParagraphFont"/>
    <w:link w:val="Quote"/>
    <w:uiPriority w:val="29"/>
    <w:rsid w:val="00B7364E"/>
    <w:rPr>
      <w:rFonts w:ascii="Lato Light" w:hAnsi="Lato Light"/>
      <w:iCs/>
      <w:color w:val="0078BF"/>
      <w:sz w:val="24"/>
    </w:rPr>
  </w:style>
  <w:style w:type="paragraph" w:styleId="IntenseQuote">
    <w:name w:val="Intense Quote"/>
    <w:basedOn w:val="Normal"/>
    <w:next w:val="Normal"/>
    <w:link w:val="IntenseQuoteChar"/>
    <w:uiPriority w:val="30"/>
    <w:qFormat/>
    <w:rsid w:val="009615EF"/>
    <w:pPr>
      <w:pBdr>
        <w:top w:val="single" w:sz="4" w:space="10" w:color="3357FF" w:themeColor="accent1"/>
        <w:bottom w:val="single" w:sz="4" w:space="10" w:color="3357FF" w:themeColor="accent1"/>
      </w:pBdr>
      <w:spacing w:before="360" w:after="360" w:line="360" w:lineRule="exact"/>
      <w:ind w:left="864" w:right="864"/>
    </w:pPr>
    <w:rPr>
      <w:i/>
      <w:iCs/>
      <w:color w:val="3357FF" w:themeColor="accent1"/>
    </w:rPr>
  </w:style>
  <w:style w:type="character" w:customStyle="1" w:styleId="IntenseQuoteChar">
    <w:name w:val="Intense Quote Char"/>
    <w:basedOn w:val="DefaultParagraphFont"/>
    <w:link w:val="IntenseQuote"/>
    <w:uiPriority w:val="30"/>
    <w:rsid w:val="009615EF"/>
    <w:rPr>
      <w:rFonts w:ascii="Lato Light" w:hAnsi="Lato Light"/>
      <w:i/>
      <w:iCs/>
      <w:color w:val="3357FF" w:themeColor="accent1"/>
      <w:sz w:val="20"/>
    </w:rPr>
  </w:style>
  <w:style w:type="paragraph" w:styleId="Subtitle">
    <w:name w:val="Subtitle"/>
    <w:basedOn w:val="Normal"/>
    <w:next w:val="Normal"/>
    <w:link w:val="SubtitleChar"/>
    <w:uiPriority w:val="11"/>
    <w:qFormat/>
    <w:rsid w:val="00200077"/>
    <w:pPr>
      <w:numPr>
        <w:ilvl w:val="1"/>
      </w:numPr>
    </w:pPr>
    <w:rPr>
      <w:rFonts w:ascii="Lato" w:eastAsiaTheme="minorEastAsia" w:hAnsi="Lato"/>
      <w:b/>
      <w:spacing w:val="15"/>
      <w:sz w:val="24"/>
    </w:rPr>
  </w:style>
  <w:style w:type="character" w:customStyle="1" w:styleId="SubtitleChar">
    <w:name w:val="Subtitle Char"/>
    <w:basedOn w:val="DefaultParagraphFont"/>
    <w:link w:val="Subtitle"/>
    <w:uiPriority w:val="11"/>
    <w:rsid w:val="00200077"/>
    <w:rPr>
      <w:rFonts w:ascii="Lato" w:eastAsiaTheme="minorEastAsia" w:hAnsi="Lato"/>
      <w:b/>
      <w:spacing w:val="15"/>
      <w:sz w:val="24"/>
    </w:rPr>
  </w:style>
  <w:style w:type="table" w:styleId="TableGrid">
    <w:name w:val="Table Grid"/>
    <w:basedOn w:val="TableNormal"/>
    <w:uiPriority w:val="39"/>
    <w:rsid w:val="00386E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1">
    <w:name w:val="Pa11"/>
    <w:basedOn w:val="Default"/>
    <w:next w:val="Default"/>
    <w:uiPriority w:val="99"/>
    <w:rsid w:val="00386EA4"/>
    <w:pPr>
      <w:spacing w:line="201" w:lineRule="atLeast"/>
    </w:pPr>
    <w:rPr>
      <w:rFonts w:ascii="Lato" w:hAnsi="Lato" w:cstheme="minorBidi"/>
      <w:color w:val="auto"/>
    </w:rPr>
  </w:style>
  <w:style w:type="character" w:customStyle="1" w:styleId="Heading3Char">
    <w:name w:val="Heading 3 Char"/>
    <w:basedOn w:val="DefaultParagraphFont"/>
    <w:link w:val="Heading3"/>
    <w:uiPriority w:val="9"/>
    <w:rsid w:val="00200077"/>
    <w:rPr>
      <w:rFonts w:ascii="Lato Heavy" w:eastAsiaTheme="majorEastAsia" w:hAnsi="Lato Heavy" w:cs="Times New Roman (Headings CS)"/>
      <w:caps/>
      <w:color w:val="3357FF" w:themeColor="accent1"/>
      <w:spacing w:val="12"/>
      <w:sz w:val="21"/>
      <w:szCs w:val="24"/>
    </w:rPr>
  </w:style>
  <w:style w:type="paragraph" w:styleId="TOC3">
    <w:name w:val="toc 3"/>
    <w:basedOn w:val="Normal"/>
    <w:next w:val="Normal"/>
    <w:autoRedefine/>
    <w:uiPriority w:val="39"/>
    <w:unhideWhenUsed/>
    <w:rsid w:val="00366D6D"/>
    <w:pPr>
      <w:spacing w:after="0" w:line="480" w:lineRule="exact"/>
      <w:ind w:left="216"/>
    </w:pPr>
  </w:style>
  <w:style w:type="paragraph" w:customStyle="1" w:styleId="NumberedParagraph">
    <w:name w:val="Numbered Paragraph"/>
    <w:basedOn w:val="ListParagraph"/>
    <w:qFormat/>
    <w:rsid w:val="00200077"/>
    <w:pPr>
      <w:numPr>
        <w:numId w:val="11"/>
      </w:numPr>
      <w:ind w:left="360"/>
    </w:pPr>
  </w:style>
  <w:style w:type="character" w:customStyle="1" w:styleId="Heading4Char">
    <w:name w:val="Heading 4 Char"/>
    <w:basedOn w:val="DefaultParagraphFont"/>
    <w:link w:val="Heading4"/>
    <w:uiPriority w:val="9"/>
    <w:semiHidden/>
    <w:rsid w:val="00475238"/>
    <w:rPr>
      <w:rFonts w:asciiTheme="majorHAnsi" w:eastAsiaTheme="majorEastAsia" w:hAnsiTheme="majorHAnsi" w:cstheme="majorBidi"/>
      <w:i/>
      <w:iCs/>
      <w:color w:val="0028E5" w:themeColor="accent1" w:themeShade="BF"/>
    </w:rPr>
  </w:style>
  <w:style w:type="paragraph" w:styleId="NoSpacing">
    <w:name w:val="No Spacing"/>
    <w:link w:val="NoSpacingChar"/>
    <w:uiPriority w:val="1"/>
    <w:qFormat/>
    <w:rsid w:val="00B7364E"/>
    <w:pPr>
      <w:spacing w:after="0" w:line="240" w:lineRule="auto"/>
    </w:pPr>
    <w:rPr>
      <w:rFonts w:ascii="Lato Light" w:hAnsi="Lato Light"/>
    </w:rPr>
  </w:style>
  <w:style w:type="character" w:styleId="SubtleReference">
    <w:name w:val="Subtle Reference"/>
    <w:basedOn w:val="DefaultParagraphFont"/>
    <w:uiPriority w:val="31"/>
    <w:qFormat/>
    <w:rsid w:val="00B7364E"/>
    <w:rPr>
      <w:smallCaps/>
      <w:color w:val="5A5A5A" w:themeColor="text1" w:themeTint="A5"/>
    </w:rPr>
  </w:style>
  <w:style w:type="character" w:styleId="FollowedHyperlink">
    <w:name w:val="FollowedHyperlink"/>
    <w:basedOn w:val="DefaultParagraphFont"/>
    <w:uiPriority w:val="99"/>
    <w:semiHidden/>
    <w:unhideWhenUsed/>
    <w:rsid w:val="005E52C1"/>
    <w:rPr>
      <w:color w:val="3457FF" w:themeColor="followedHyperlink"/>
      <w:u w:val="single"/>
    </w:rPr>
  </w:style>
  <w:style w:type="character" w:styleId="CommentReference">
    <w:name w:val="annotation reference"/>
    <w:basedOn w:val="DefaultParagraphFont"/>
    <w:uiPriority w:val="99"/>
    <w:semiHidden/>
    <w:unhideWhenUsed/>
    <w:rsid w:val="00FC6F5D"/>
    <w:rPr>
      <w:sz w:val="18"/>
      <w:szCs w:val="18"/>
    </w:rPr>
  </w:style>
  <w:style w:type="paragraph" w:styleId="CommentText">
    <w:name w:val="annotation text"/>
    <w:basedOn w:val="Normal"/>
    <w:link w:val="CommentTextChar"/>
    <w:uiPriority w:val="99"/>
    <w:semiHidden/>
    <w:unhideWhenUsed/>
    <w:rsid w:val="00FC6F5D"/>
    <w:pPr>
      <w:spacing w:before="60" w:after="60" w:line="240" w:lineRule="auto"/>
    </w:pPr>
    <w:rPr>
      <w:rFonts w:ascii="Lato" w:eastAsia="Calibri" w:hAnsi="Lato" w:cs="Calibri"/>
      <w:color w:val="000000" w:themeColor="text1"/>
      <w:sz w:val="24"/>
      <w:szCs w:val="24"/>
    </w:rPr>
  </w:style>
  <w:style w:type="character" w:customStyle="1" w:styleId="CommentTextChar">
    <w:name w:val="Comment Text Char"/>
    <w:basedOn w:val="DefaultParagraphFont"/>
    <w:link w:val="CommentText"/>
    <w:uiPriority w:val="99"/>
    <w:semiHidden/>
    <w:rsid w:val="00FC6F5D"/>
    <w:rPr>
      <w:rFonts w:ascii="Lato" w:eastAsia="Calibri" w:hAnsi="Lato" w:cs="Calibri"/>
      <w:color w:val="000000" w:themeColor="text1"/>
      <w:sz w:val="24"/>
      <w:szCs w:val="24"/>
    </w:rPr>
  </w:style>
  <w:style w:type="table" w:customStyle="1" w:styleId="TableGrid1">
    <w:name w:val="Table Grid1"/>
    <w:basedOn w:val="TableNormal"/>
    <w:next w:val="TableGrid"/>
    <w:uiPriority w:val="39"/>
    <w:rsid w:val="00FC6F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1Light-Accent31">
    <w:name w:val="List Table 1 Light - Accent 31"/>
    <w:basedOn w:val="TableNormal"/>
    <w:next w:val="ListTable1Light-Accent3"/>
    <w:uiPriority w:val="46"/>
    <w:rsid w:val="00FC6F5D"/>
    <w:pPr>
      <w:spacing w:after="0" w:line="240" w:lineRule="auto"/>
    </w:pPr>
    <w:tblPr>
      <w:tblStyleRowBandSize w:val="1"/>
      <w:tblStyleColBandSize w:val="1"/>
    </w:tblPr>
    <w:tblStylePr w:type="firstRow">
      <w:rPr>
        <w:b/>
        <w:bCs/>
      </w:rPr>
      <w:tblPr/>
      <w:tcPr>
        <w:tcBorders>
          <w:bottom w:val="single" w:sz="4" w:space="0" w:color="8DE2DD" w:themeColor="accent3" w:themeTint="99"/>
        </w:tcBorders>
      </w:tcPr>
    </w:tblStylePr>
    <w:tblStylePr w:type="lastRow">
      <w:rPr>
        <w:b/>
        <w:bCs/>
      </w:rPr>
      <w:tblPr/>
      <w:tcPr>
        <w:tcBorders>
          <w:top w:val="single" w:sz="4" w:space="0" w:color="8DE2DD" w:themeColor="accent3" w:themeTint="99"/>
        </w:tcBorders>
      </w:tcPr>
    </w:tblStylePr>
    <w:tblStylePr w:type="firstCol">
      <w:rPr>
        <w:b/>
        <w:bCs/>
      </w:rPr>
    </w:tblStylePr>
    <w:tblStylePr w:type="lastCol">
      <w:rPr>
        <w:b/>
        <w:bCs/>
      </w:rPr>
    </w:tblStylePr>
    <w:tblStylePr w:type="band1Vert">
      <w:tblPr/>
      <w:tcPr>
        <w:shd w:val="clear" w:color="auto" w:fill="D8F5F3" w:themeFill="accent3" w:themeFillTint="33"/>
      </w:tcPr>
    </w:tblStylePr>
    <w:tblStylePr w:type="band1Horz">
      <w:tblPr/>
      <w:tcPr>
        <w:shd w:val="clear" w:color="auto" w:fill="D8F5F3" w:themeFill="accent3" w:themeFillTint="33"/>
      </w:tcPr>
    </w:tblStylePr>
  </w:style>
  <w:style w:type="table" w:customStyle="1" w:styleId="PlainTable31">
    <w:name w:val="Plain Table 31"/>
    <w:basedOn w:val="TableNormal"/>
    <w:next w:val="PlainTable3"/>
    <w:uiPriority w:val="43"/>
    <w:rsid w:val="00FC6F5D"/>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313">
    <w:name w:val="Plain Table 313"/>
    <w:basedOn w:val="TableNormal"/>
    <w:next w:val="PlainTable3"/>
    <w:uiPriority w:val="43"/>
    <w:rsid w:val="00FC6F5D"/>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35">
    <w:name w:val="List Table 1 Light - Accent 35"/>
    <w:basedOn w:val="TableNormal"/>
    <w:next w:val="ListTable1Light-Accent3"/>
    <w:uiPriority w:val="46"/>
    <w:rsid w:val="00FC6F5D"/>
    <w:pPr>
      <w:spacing w:after="0" w:line="240" w:lineRule="auto"/>
    </w:pPr>
    <w:tblPr>
      <w:tblStyleRowBandSize w:val="1"/>
      <w:tblStyleColBandSize w:val="1"/>
    </w:tblPr>
    <w:tblStylePr w:type="firstRow">
      <w:rPr>
        <w:b/>
        <w:bCs/>
      </w:rPr>
      <w:tblPr/>
      <w:tcPr>
        <w:tcBorders>
          <w:bottom w:val="single" w:sz="4" w:space="0" w:color="8DE2DD" w:themeColor="accent3" w:themeTint="99"/>
        </w:tcBorders>
      </w:tcPr>
    </w:tblStylePr>
    <w:tblStylePr w:type="lastRow">
      <w:rPr>
        <w:b/>
        <w:bCs/>
      </w:rPr>
      <w:tblPr/>
      <w:tcPr>
        <w:tcBorders>
          <w:top w:val="single" w:sz="4" w:space="0" w:color="8DE2DD" w:themeColor="accent3" w:themeTint="99"/>
        </w:tcBorders>
      </w:tcPr>
    </w:tblStylePr>
    <w:tblStylePr w:type="firstCol">
      <w:rPr>
        <w:b/>
        <w:bCs/>
      </w:rPr>
    </w:tblStylePr>
    <w:tblStylePr w:type="lastCol">
      <w:rPr>
        <w:b/>
        <w:bCs/>
      </w:rPr>
    </w:tblStylePr>
    <w:tblStylePr w:type="band1Vert">
      <w:tblPr/>
      <w:tcPr>
        <w:shd w:val="clear" w:color="auto" w:fill="D8F5F3" w:themeFill="accent3" w:themeFillTint="33"/>
      </w:tcPr>
    </w:tblStylePr>
    <w:tblStylePr w:type="band1Horz">
      <w:tblPr/>
      <w:tcPr>
        <w:shd w:val="clear" w:color="auto" w:fill="D8F5F3" w:themeFill="accent3" w:themeFillTint="33"/>
      </w:tcPr>
    </w:tblStylePr>
  </w:style>
  <w:style w:type="table" w:customStyle="1" w:styleId="ListTable1Light-Accent312">
    <w:name w:val="List Table 1 Light - Accent 312"/>
    <w:basedOn w:val="TableNormal"/>
    <w:next w:val="ListTable1Light-Accent3"/>
    <w:uiPriority w:val="46"/>
    <w:rsid w:val="00FC6F5D"/>
    <w:pPr>
      <w:spacing w:after="0" w:line="240" w:lineRule="auto"/>
    </w:pPr>
    <w:tblPr>
      <w:tblStyleRowBandSize w:val="1"/>
      <w:tblStyleColBandSize w:val="1"/>
    </w:tblPr>
    <w:tblStylePr w:type="firstRow">
      <w:rPr>
        <w:b/>
        <w:bCs/>
      </w:rPr>
      <w:tblPr/>
      <w:tcPr>
        <w:tcBorders>
          <w:bottom w:val="single" w:sz="4" w:space="0" w:color="8DE2DD" w:themeColor="accent3" w:themeTint="99"/>
        </w:tcBorders>
      </w:tcPr>
    </w:tblStylePr>
    <w:tblStylePr w:type="lastRow">
      <w:rPr>
        <w:b/>
        <w:bCs/>
      </w:rPr>
      <w:tblPr/>
      <w:tcPr>
        <w:tcBorders>
          <w:top w:val="single" w:sz="4" w:space="0" w:color="8DE2DD" w:themeColor="accent3" w:themeTint="99"/>
        </w:tcBorders>
      </w:tcPr>
    </w:tblStylePr>
    <w:tblStylePr w:type="firstCol">
      <w:rPr>
        <w:b/>
        <w:bCs/>
      </w:rPr>
    </w:tblStylePr>
    <w:tblStylePr w:type="lastCol">
      <w:rPr>
        <w:b/>
        <w:bCs/>
      </w:rPr>
    </w:tblStylePr>
    <w:tblStylePr w:type="band1Vert">
      <w:tblPr/>
      <w:tcPr>
        <w:shd w:val="clear" w:color="auto" w:fill="D8F5F3" w:themeFill="accent3" w:themeFillTint="33"/>
      </w:tcPr>
    </w:tblStylePr>
    <w:tblStylePr w:type="band1Horz">
      <w:tblPr/>
      <w:tcPr>
        <w:shd w:val="clear" w:color="auto" w:fill="D8F5F3" w:themeFill="accent3" w:themeFillTint="33"/>
      </w:tcPr>
    </w:tblStylePr>
  </w:style>
  <w:style w:type="table" w:customStyle="1" w:styleId="TableGrid2">
    <w:name w:val="Table Grid2"/>
    <w:basedOn w:val="TableNormal"/>
    <w:next w:val="TableGrid"/>
    <w:uiPriority w:val="39"/>
    <w:rsid w:val="00FC6F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C6F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1Light-Accent3">
    <w:name w:val="List Table 1 Light Accent 3"/>
    <w:basedOn w:val="TableNormal"/>
    <w:uiPriority w:val="46"/>
    <w:rsid w:val="00FC6F5D"/>
    <w:pPr>
      <w:spacing w:after="0" w:line="240" w:lineRule="auto"/>
    </w:pPr>
    <w:tblPr>
      <w:tblStyleRowBandSize w:val="1"/>
      <w:tblStyleColBandSize w:val="1"/>
    </w:tblPr>
    <w:tblStylePr w:type="firstRow">
      <w:rPr>
        <w:b/>
        <w:bCs/>
      </w:rPr>
      <w:tblPr/>
      <w:tcPr>
        <w:tcBorders>
          <w:bottom w:val="single" w:sz="4" w:space="0" w:color="8DE2DD" w:themeColor="accent3" w:themeTint="99"/>
        </w:tcBorders>
      </w:tcPr>
    </w:tblStylePr>
    <w:tblStylePr w:type="lastRow">
      <w:rPr>
        <w:b/>
        <w:bCs/>
      </w:rPr>
      <w:tblPr/>
      <w:tcPr>
        <w:tcBorders>
          <w:top w:val="single" w:sz="4" w:space="0" w:color="8DE2DD" w:themeColor="accent3" w:themeTint="99"/>
        </w:tcBorders>
      </w:tcPr>
    </w:tblStylePr>
    <w:tblStylePr w:type="firstCol">
      <w:rPr>
        <w:b/>
        <w:bCs/>
      </w:rPr>
    </w:tblStylePr>
    <w:tblStylePr w:type="lastCol">
      <w:rPr>
        <w:b/>
        <w:bCs/>
      </w:rPr>
    </w:tblStylePr>
    <w:tblStylePr w:type="band1Vert">
      <w:tblPr/>
      <w:tcPr>
        <w:shd w:val="clear" w:color="auto" w:fill="D8F5F3" w:themeFill="accent3" w:themeFillTint="33"/>
      </w:tcPr>
    </w:tblStylePr>
    <w:tblStylePr w:type="band1Horz">
      <w:tblPr/>
      <w:tcPr>
        <w:shd w:val="clear" w:color="auto" w:fill="D8F5F3" w:themeFill="accent3" w:themeFillTint="33"/>
      </w:tcPr>
    </w:tblStylePr>
  </w:style>
  <w:style w:type="table" w:styleId="PlainTable3">
    <w:name w:val="Plain Table 3"/>
    <w:basedOn w:val="TableNormal"/>
    <w:uiPriority w:val="43"/>
    <w:rsid w:val="00FC6F5D"/>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BalloonText">
    <w:name w:val="Balloon Text"/>
    <w:basedOn w:val="Normal"/>
    <w:link w:val="BalloonTextChar"/>
    <w:uiPriority w:val="99"/>
    <w:semiHidden/>
    <w:unhideWhenUsed/>
    <w:rsid w:val="00FC6F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6F5D"/>
    <w:rPr>
      <w:rFonts w:ascii="Segoe UI" w:hAnsi="Segoe UI" w:cs="Segoe UI"/>
      <w:sz w:val="18"/>
      <w:szCs w:val="18"/>
    </w:rPr>
  </w:style>
  <w:style w:type="table" w:customStyle="1" w:styleId="TableGrid3">
    <w:name w:val="Table Grid3"/>
    <w:basedOn w:val="TableNormal"/>
    <w:next w:val="TableGrid"/>
    <w:uiPriority w:val="39"/>
    <w:rsid w:val="00B663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7A546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2B726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DF5831"/>
    <w:pPr>
      <w:spacing w:before="0" w:after="160"/>
    </w:pPr>
    <w:rPr>
      <w:rFonts w:ascii="Lato Light" w:eastAsiaTheme="minorHAnsi" w:hAnsi="Lato Light" w:cstheme="minorBidi"/>
      <w:b/>
      <w:bCs/>
      <w:color w:val="auto"/>
      <w:sz w:val="20"/>
      <w:szCs w:val="20"/>
    </w:rPr>
  </w:style>
  <w:style w:type="character" w:customStyle="1" w:styleId="CommentSubjectChar">
    <w:name w:val="Comment Subject Char"/>
    <w:basedOn w:val="CommentTextChar"/>
    <w:link w:val="CommentSubject"/>
    <w:uiPriority w:val="99"/>
    <w:semiHidden/>
    <w:rsid w:val="00DF5831"/>
    <w:rPr>
      <w:rFonts w:ascii="Lato Light" w:eastAsia="Calibri" w:hAnsi="Lato Light" w:cs="Calibri"/>
      <w:b/>
      <w:bCs/>
      <w:color w:val="000000" w:themeColor="text1"/>
      <w:sz w:val="20"/>
      <w:szCs w:val="20"/>
    </w:rPr>
  </w:style>
  <w:style w:type="paragraph" w:customStyle="1" w:styleId="FrontPg-Title">
    <w:name w:val="FrontPg-Title"/>
    <w:qFormat/>
    <w:rsid w:val="00047229"/>
    <w:pPr>
      <w:spacing w:before="60" w:after="60" w:line="240" w:lineRule="auto"/>
    </w:pPr>
    <w:rPr>
      <w:rFonts w:ascii="Lato" w:eastAsia="Calibri" w:hAnsi="Lato" w:cs="Calibri"/>
      <w:bCs/>
      <w:color w:val="000000" w:themeColor="text1"/>
      <w:sz w:val="40"/>
      <w:szCs w:val="32"/>
    </w:rPr>
  </w:style>
  <w:style w:type="paragraph" w:customStyle="1" w:styleId="TableParagraph">
    <w:name w:val="Table Paragraph"/>
    <w:basedOn w:val="Normal"/>
    <w:uiPriority w:val="1"/>
    <w:qFormat/>
    <w:rsid w:val="00047229"/>
    <w:pPr>
      <w:widowControl w:val="0"/>
      <w:autoSpaceDE w:val="0"/>
      <w:autoSpaceDN w:val="0"/>
      <w:spacing w:after="0" w:line="240" w:lineRule="auto"/>
      <w:ind w:left="106"/>
    </w:pPr>
    <w:rPr>
      <w:rFonts w:eastAsia="Lato Light" w:cs="Lato Light"/>
      <w:sz w:val="20"/>
    </w:rPr>
  </w:style>
  <w:style w:type="paragraph" w:styleId="FootnoteText">
    <w:name w:val="footnote text"/>
    <w:basedOn w:val="Normal"/>
    <w:link w:val="FootnoteTextChar"/>
    <w:unhideWhenUsed/>
    <w:rsid w:val="00047229"/>
    <w:pPr>
      <w:spacing w:after="0" w:line="240" w:lineRule="auto"/>
    </w:pPr>
    <w:rPr>
      <w:rFonts w:ascii="Lato" w:eastAsia="Calibri" w:hAnsi="Lato" w:cs="Calibri"/>
      <w:color w:val="000000" w:themeColor="text1"/>
      <w:sz w:val="20"/>
      <w:szCs w:val="20"/>
    </w:rPr>
  </w:style>
  <w:style w:type="character" w:customStyle="1" w:styleId="FootnoteTextChar">
    <w:name w:val="Footnote Text Char"/>
    <w:basedOn w:val="DefaultParagraphFont"/>
    <w:link w:val="FootnoteText"/>
    <w:rsid w:val="00047229"/>
    <w:rPr>
      <w:rFonts w:ascii="Lato" w:eastAsia="Calibri" w:hAnsi="Lato" w:cs="Calibri"/>
      <w:color w:val="000000" w:themeColor="text1"/>
      <w:sz w:val="20"/>
      <w:szCs w:val="20"/>
    </w:rPr>
  </w:style>
  <w:style w:type="character" w:styleId="FootnoteReference">
    <w:name w:val="footnote reference"/>
    <w:basedOn w:val="DefaultParagraphFont"/>
    <w:uiPriority w:val="99"/>
    <w:semiHidden/>
    <w:unhideWhenUsed/>
    <w:rsid w:val="00047229"/>
    <w:rPr>
      <w:vertAlign w:val="superscript"/>
    </w:rPr>
  </w:style>
  <w:style w:type="paragraph" w:customStyle="1" w:styleId="Table-category">
    <w:name w:val="Table-category"/>
    <w:basedOn w:val="TableParagraph"/>
    <w:qFormat/>
    <w:rsid w:val="00047229"/>
    <w:pPr>
      <w:spacing w:before="20" w:after="20"/>
      <w:ind w:left="0"/>
    </w:pPr>
    <w:rPr>
      <w:rFonts w:ascii="Lato" w:hAnsi="Lato" w:cs="Lato"/>
      <w:b/>
    </w:rPr>
  </w:style>
  <w:style w:type="table" w:styleId="PlainTable1">
    <w:name w:val="Plain Table 1"/>
    <w:basedOn w:val="TableNormal"/>
    <w:uiPriority w:val="41"/>
    <w:rsid w:val="0004722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basedOn w:val="DefaultParagraphFont"/>
    <w:link w:val="ListParagraph"/>
    <w:uiPriority w:val="34"/>
    <w:locked/>
    <w:rsid w:val="00047229"/>
    <w:rPr>
      <w:rFonts w:ascii="Lato Light" w:hAnsi="Lato Light"/>
    </w:rPr>
  </w:style>
  <w:style w:type="paragraph" w:styleId="Revision">
    <w:name w:val="Revision"/>
    <w:hidden/>
    <w:uiPriority w:val="99"/>
    <w:semiHidden/>
    <w:rsid w:val="00047229"/>
    <w:pPr>
      <w:spacing w:after="0" w:line="240" w:lineRule="auto"/>
    </w:pPr>
    <w:rPr>
      <w:rFonts w:ascii="Lato" w:eastAsia="Calibri" w:hAnsi="Lato" w:cs="Calibri"/>
      <w:color w:val="000000" w:themeColor="text1"/>
      <w:sz w:val="20"/>
    </w:rPr>
  </w:style>
  <w:style w:type="paragraph" w:styleId="BodyText">
    <w:name w:val="Body Text"/>
    <w:basedOn w:val="Normal"/>
    <w:link w:val="BodyTextChar"/>
    <w:rsid w:val="00047229"/>
    <w:pPr>
      <w:spacing w:after="120" w:line="240" w:lineRule="auto"/>
    </w:pPr>
    <w:rPr>
      <w:rFonts w:ascii="Verdana" w:eastAsia="Times New Roman" w:hAnsi="Verdana" w:cs="Times New Roman"/>
      <w:sz w:val="20"/>
      <w:szCs w:val="20"/>
    </w:rPr>
  </w:style>
  <w:style w:type="character" w:customStyle="1" w:styleId="BodyTextChar">
    <w:name w:val="Body Text Char"/>
    <w:basedOn w:val="DefaultParagraphFont"/>
    <w:link w:val="BodyText"/>
    <w:rsid w:val="00047229"/>
    <w:rPr>
      <w:rFonts w:ascii="Verdana" w:eastAsia="Times New Roman" w:hAnsi="Verdana" w:cs="Times New Roman"/>
      <w:sz w:val="20"/>
      <w:szCs w:val="20"/>
    </w:rPr>
  </w:style>
  <w:style w:type="table" w:customStyle="1" w:styleId="ListTable1Light-Accent32">
    <w:name w:val="List Table 1 Light - Accent 32"/>
    <w:basedOn w:val="TableNormal"/>
    <w:next w:val="ListTable1Light-Accent3"/>
    <w:uiPriority w:val="46"/>
    <w:rsid w:val="00047229"/>
    <w:pPr>
      <w:spacing w:after="0" w:line="240" w:lineRule="auto"/>
    </w:pPr>
    <w:tblPr>
      <w:tblStyleRowBandSize w:val="1"/>
      <w:tblStyleColBandSize w:val="1"/>
    </w:tblPr>
    <w:tblStylePr w:type="firstRow">
      <w:rPr>
        <w:b/>
        <w:bCs/>
      </w:rPr>
      <w:tblPr/>
      <w:tcPr>
        <w:tcBorders>
          <w:bottom w:val="single" w:sz="4" w:space="0" w:color="8DE2DD" w:themeColor="accent3" w:themeTint="99"/>
        </w:tcBorders>
      </w:tcPr>
    </w:tblStylePr>
    <w:tblStylePr w:type="lastRow">
      <w:rPr>
        <w:b/>
        <w:bCs/>
      </w:rPr>
      <w:tblPr/>
      <w:tcPr>
        <w:tcBorders>
          <w:top w:val="single" w:sz="4" w:space="0" w:color="8DE2DD" w:themeColor="accent3" w:themeTint="99"/>
        </w:tcBorders>
      </w:tcPr>
    </w:tblStylePr>
    <w:tblStylePr w:type="firstCol">
      <w:rPr>
        <w:b/>
        <w:bCs/>
      </w:rPr>
    </w:tblStylePr>
    <w:tblStylePr w:type="lastCol">
      <w:rPr>
        <w:b/>
        <w:bCs/>
      </w:rPr>
    </w:tblStylePr>
    <w:tblStylePr w:type="band1Vert">
      <w:tblPr/>
      <w:tcPr>
        <w:shd w:val="clear" w:color="auto" w:fill="D8F5F3" w:themeFill="accent3" w:themeFillTint="33"/>
      </w:tcPr>
    </w:tblStylePr>
    <w:tblStylePr w:type="band1Horz">
      <w:tblPr/>
      <w:tcPr>
        <w:shd w:val="clear" w:color="auto" w:fill="D8F5F3" w:themeFill="accent3" w:themeFillTint="33"/>
      </w:tcPr>
    </w:tblStylePr>
  </w:style>
  <w:style w:type="table" w:customStyle="1" w:styleId="TableGrid11">
    <w:name w:val="Table Grid11"/>
    <w:basedOn w:val="TableNormal"/>
    <w:next w:val="TableGrid"/>
    <w:uiPriority w:val="39"/>
    <w:rsid w:val="000472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1Light-Accent311">
    <w:name w:val="List Table 1 Light - Accent 311"/>
    <w:basedOn w:val="TableNormal"/>
    <w:next w:val="ListTable1Light-Accent3"/>
    <w:uiPriority w:val="46"/>
    <w:rsid w:val="00047229"/>
    <w:pPr>
      <w:spacing w:after="0" w:line="240" w:lineRule="auto"/>
    </w:pPr>
    <w:tblPr>
      <w:tblStyleRowBandSize w:val="1"/>
      <w:tblStyleColBandSize w:val="1"/>
    </w:tblPr>
    <w:tblStylePr w:type="firstRow">
      <w:rPr>
        <w:b/>
        <w:bCs/>
      </w:rPr>
      <w:tblPr/>
      <w:tcPr>
        <w:tcBorders>
          <w:bottom w:val="single" w:sz="4" w:space="0" w:color="8DE2DD" w:themeColor="accent3" w:themeTint="99"/>
        </w:tcBorders>
      </w:tcPr>
    </w:tblStylePr>
    <w:tblStylePr w:type="lastRow">
      <w:rPr>
        <w:b/>
        <w:bCs/>
      </w:rPr>
      <w:tblPr/>
      <w:tcPr>
        <w:tcBorders>
          <w:top w:val="single" w:sz="4" w:space="0" w:color="8DE2DD" w:themeColor="accent3" w:themeTint="99"/>
        </w:tcBorders>
      </w:tcPr>
    </w:tblStylePr>
    <w:tblStylePr w:type="firstCol">
      <w:rPr>
        <w:b/>
        <w:bCs/>
      </w:rPr>
    </w:tblStylePr>
    <w:tblStylePr w:type="lastCol">
      <w:rPr>
        <w:b/>
        <w:bCs/>
      </w:rPr>
    </w:tblStylePr>
    <w:tblStylePr w:type="band1Vert">
      <w:tblPr/>
      <w:tcPr>
        <w:shd w:val="clear" w:color="auto" w:fill="D8F5F3" w:themeFill="accent3" w:themeFillTint="33"/>
      </w:tcPr>
    </w:tblStylePr>
    <w:tblStylePr w:type="band1Horz">
      <w:tblPr/>
      <w:tcPr>
        <w:shd w:val="clear" w:color="auto" w:fill="D8F5F3" w:themeFill="accent3" w:themeFillTint="33"/>
      </w:tcPr>
    </w:tblStylePr>
  </w:style>
  <w:style w:type="character" w:customStyle="1" w:styleId="NoSpacingChar">
    <w:name w:val="No Spacing Char"/>
    <w:basedOn w:val="DefaultParagraphFont"/>
    <w:link w:val="NoSpacing"/>
    <w:uiPriority w:val="1"/>
    <w:rsid w:val="00047229"/>
    <w:rPr>
      <w:rFonts w:ascii="Lato Light" w:hAnsi="Lato Light"/>
    </w:rPr>
  </w:style>
  <w:style w:type="table" w:customStyle="1" w:styleId="ListTable1Light-Accent33">
    <w:name w:val="List Table 1 Light - Accent 33"/>
    <w:basedOn w:val="TableNormal"/>
    <w:next w:val="ListTable1Light-Accent3"/>
    <w:uiPriority w:val="46"/>
    <w:rsid w:val="00047229"/>
    <w:pPr>
      <w:spacing w:after="0" w:line="240" w:lineRule="auto"/>
    </w:pPr>
    <w:tblPr>
      <w:tblStyleRowBandSize w:val="1"/>
      <w:tblStyleColBandSize w:val="1"/>
    </w:tblPr>
    <w:tblStylePr w:type="firstRow">
      <w:rPr>
        <w:b/>
        <w:bCs/>
      </w:rPr>
      <w:tblPr/>
      <w:tcPr>
        <w:tcBorders>
          <w:bottom w:val="single" w:sz="4" w:space="0" w:color="8DE2DD" w:themeColor="accent3" w:themeTint="99"/>
        </w:tcBorders>
      </w:tcPr>
    </w:tblStylePr>
    <w:tblStylePr w:type="lastRow">
      <w:rPr>
        <w:b/>
        <w:bCs/>
      </w:rPr>
      <w:tblPr/>
      <w:tcPr>
        <w:tcBorders>
          <w:top w:val="single" w:sz="4" w:space="0" w:color="8DE2DD" w:themeColor="accent3" w:themeTint="99"/>
        </w:tcBorders>
      </w:tcPr>
    </w:tblStylePr>
    <w:tblStylePr w:type="firstCol">
      <w:rPr>
        <w:b/>
        <w:bCs/>
      </w:rPr>
    </w:tblStylePr>
    <w:tblStylePr w:type="lastCol">
      <w:rPr>
        <w:b/>
        <w:bCs/>
      </w:rPr>
    </w:tblStylePr>
    <w:tblStylePr w:type="band1Vert">
      <w:tblPr/>
      <w:tcPr>
        <w:shd w:val="clear" w:color="auto" w:fill="D8F5F3" w:themeFill="accent3" w:themeFillTint="33"/>
      </w:tcPr>
    </w:tblStylePr>
    <w:tblStylePr w:type="band1Horz">
      <w:tblPr/>
      <w:tcPr>
        <w:shd w:val="clear" w:color="auto" w:fill="D8F5F3" w:themeFill="accent3" w:themeFillTint="33"/>
      </w:tcPr>
    </w:tblStylePr>
  </w:style>
  <w:style w:type="table" w:customStyle="1" w:styleId="ListTable1Light-Accent34">
    <w:name w:val="List Table 1 Light - Accent 34"/>
    <w:basedOn w:val="TableNormal"/>
    <w:next w:val="ListTable1Light-Accent3"/>
    <w:uiPriority w:val="46"/>
    <w:rsid w:val="00047229"/>
    <w:pPr>
      <w:spacing w:after="0" w:line="240" w:lineRule="auto"/>
    </w:pPr>
    <w:tblPr>
      <w:tblStyleRowBandSize w:val="1"/>
      <w:tblStyleColBandSize w:val="1"/>
    </w:tblPr>
    <w:tblStylePr w:type="firstRow">
      <w:rPr>
        <w:b/>
        <w:bCs/>
      </w:rPr>
      <w:tblPr/>
      <w:tcPr>
        <w:tcBorders>
          <w:bottom w:val="single" w:sz="4" w:space="0" w:color="8DE2DD" w:themeColor="accent3" w:themeTint="99"/>
        </w:tcBorders>
      </w:tcPr>
    </w:tblStylePr>
    <w:tblStylePr w:type="lastRow">
      <w:rPr>
        <w:b/>
        <w:bCs/>
      </w:rPr>
      <w:tblPr/>
      <w:tcPr>
        <w:tcBorders>
          <w:top w:val="single" w:sz="4" w:space="0" w:color="8DE2DD" w:themeColor="accent3" w:themeTint="99"/>
        </w:tcBorders>
      </w:tcPr>
    </w:tblStylePr>
    <w:tblStylePr w:type="firstCol">
      <w:rPr>
        <w:b/>
        <w:bCs/>
      </w:rPr>
    </w:tblStylePr>
    <w:tblStylePr w:type="lastCol">
      <w:rPr>
        <w:b/>
        <w:bCs/>
      </w:rPr>
    </w:tblStylePr>
    <w:tblStylePr w:type="band1Vert">
      <w:tblPr/>
      <w:tcPr>
        <w:shd w:val="clear" w:color="auto" w:fill="D8F5F3" w:themeFill="accent3" w:themeFillTint="33"/>
      </w:tcPr>
    </w:tblStylePr>
    <w:tblStylePr w:type="band1Horz">
      <w:tblPr/>
      <w:tcPr>
        <w:shd w:val="clear" w:color="auto" w:fill="D8F5F3" w:themeFill="accent3" w:themeFillTint="33"/>
      </w:tcPr>
    </w:tblStylePr>
  </w:style>
  <w:style w:type="table" w:customStyle="1" w:styleId="ListTable1Light-Accent36">
    <w:name w:val="List Table 1 Light - Accent 36"/>
    <w:basedOn w:val="TableNormal"/>
    <w:next w:val="ListTable1Light-Accent3"/>
    <w:uiPriority w:val="46"/>
    <w:rsid w:val="00047229"/>
    <w:pPr>
      <w:spacing w:after="0" w:line="240" w:lineRule="auto"/>
    </w:pPr>
    <w:tblPr>
      <w:tblStyleRowBandSize w:val="1"/>
      <w:tblStyleColBandSize w:val="1"/>
    </w:tblPr>
    <w:tblStylePr w:type="firstRow">
      <w:rPr>
        <w:b/>
        <w:bCs/>
      </w:rPr>
      <w:tblPr/>
      <w:tcPr>
        <w:tcBorders>
          <w:bottom w:val="single" w:sz="4" w:space="0" w:color="8DE2DD" w:themeColor="accent3" w:themeTint="99"/>
        </w:tcBorders>
      </w:tcPr>
    </w:tblStylePr>
    <w:tblStylePr w:type="lastRow">
      <w:rPr>
        <w:b/>
        <w:bCs/>
      </w:rPr>
      <w:tblPr/>
      <w:tcPr>
        <w:tcBorders>
          <w:top w:val="single" w:sz="4" w:space="0" w:color="8DE2DD" w:themeColor="accent3" w:themeTint="99"/>
        </w:tcBorders>
      </w:tcPr>
    </w:tblStylePr>
    <w:tblStylePr w:type="firstCol">
      <w:rPr>
        <w:b/>
        <w:bCs/>
      </w:rPr>
    </w:tblStylePr>
    <w:tblStylePr w:type="lastCol">
      <w:rPr>
        <w:b/>
        <w:bCs/>
      </w:rPr>
    </w:tblStylePr>
    <w:tblStylePr w:type="band1Vert">
      <w:tblPr/>
      <w:tcPr>
        <w:shd w:val="clear" w:color="auto" w:fill="D8F5F3" w:themeFill="accent3" w:themeFillTint="33"/>
      </w:tcPr>
    </w:tblStylePr>
    <w:tblStylePr w:type="band1Horz">
      <w:tblPr/>
      <w:tcPr>
        <w:shd w:val="clear" w:color="auto" w:fill="D8F5F3" w:themeFill="accent3" w:themeFillTint="33"/>
      </w:tcPr>
    </w:tblStylePr>
  </w:style>
  <w:style w:type="table" w:customStyle="1" w:styleId="PlainTable3111">
    <w:name w:val="Plain Table 3111"/>
    <w:basedOn w:val="TableNormal"/>
    <w:next w:val="PlainTable3"/>
    <w:uiPriority w:val="43"/>
    <w:rsid w:val="00047229"/>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312">
    <w:name w:val="Plain Table 312"/>
    <w:basedOn w:val="TableNormal"/>
    <w:next w:val="PlainTable3"/>
    <w:uiPriority w:val="43"/>
    <w:rsid w:val="00047229"/>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314">
    <w:name w:val="Plain Table 314"/>
    <w:basedOn w:val="TableNormal"/>
    <w:next w:val="PlainTable3"/>
    <w:uiPriority w:val="43"/>
    <w:rsid w:val="00047229"/>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leGrid5">
    <w:name w:val="Table Grid5"/>
    <w:basedOn w:val="TableNormal"/>
    <w:next w:val="TableGrid"/>
    <w:rsid w:val="0004722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1Light-Accent3121">
    <w:name w:val="List Table 1 Light - Accent 3121"/>
    <w:basedOn w:val="TableNormal"/>
    <w:next w:val="ListTable1Light-Accent3"/>
    <w:uiPriority w:val="46"/>
    <w:rsid w:val="00047229"/>
    <w:pPr>
      <w:spacing w:after="0" w:line="240" w:lineRule="auto"/>
    </w:p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351">
    <w:name w:val="List Table 1 Light - Accent 351"/>
    <w:basedOn w:val="TableNormal"/>
    <w:next w:val="ListTable1Light-Accent3"/>
    <w:uiPriority w:val="46"/>
    <w:rsid w:val="00047229"/>
    <w:pPr>
      <w:spacing w:after="0" w:line="240" w:lineRule="auto"/>
    </w:p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8139510">
      <w:bodyDiv w:val="1"/>
      <w:marLeft w:val="0"/>
      <w:marRight w:val="0"/>
      <w:marTop w:val="0"/>
      <w:marBottom w:val="0"/>
      <w:divBdr>
        <w:top w:val="none" w:sz="0" w:space="0" w:color="auto"/>
        <w:left w:val="none" w:sz="0" w:space="0" w:color="auto"/>
        <w:bottom w:val="none" w:sz="0" w:space="0" w:color="auto"/>
        <w:right w:val="none" w:sz="0" w:space="0" w:color="auto"/>
      </w:divBdr>
    </w:div>
    <w:div w:id="1870875030">
      <w:bodyDiv w:val="1"/>
      <w:marLeft w:val="0"/>
      <w:marRight w:val="0"/>
      <w:marTop w:val="0"/>
      <w:marBottom w:val="0"/>
      <w:divBdr>
        <w:top w:val="none" w:sz="0" w:space="0" w:color="auto"/>
        <w:left w:val="none" w:sz="0" w:space="0" w:color="auto"/>
        <w:bottom w:val="none" w:sz="0" w:space="0" w:color="auto"/>
        <w:right w:val="none" w:sz="0" w:space="0" w:color="auto"/>
      </w:divBdr>
      <w:divsChild>
        <w:div w:id="1836652822">
          <w:marLeft w:val="0"/>
          <w:marRight w:val="0"/>
          <w:marTop w:val="0"/>
          <w:marBottom w:val="0"/>
          <w:divBdr>
            <w:top w:val="none" w:sz="0" w:space="0" w:color="auto"/>
            <w:left w:val="none" w:sz="0" w:space="0" w:color="auto"/>
            <w:bottom w:val="none" w:sz="0" w:space="0" w:color="auto"/>
            <w:right w:val="none" w:sz="0" w:space="0" w:color="auto"/>
          </w:divBdr>
          <w:divsChild>
            <w:div w:id="160004235">
              <w:marLeft w:val="0"/>
              <w:marRight w:val="0"/>
              <w:marTop w:val="0"/>
              <w:marBottom w:val="0"/>
              <w:divBdr>
                <w:top w:val="none" w:sz="0" w:space="0" w:color="auto"/>
                <w:left w:val="none" w:sz="0" w:space="0" w:color="auto"/>
                <w:bottom w:val="none" w:sz="0" w:space="0" w:color="auto"/>
                <w:right w:val="none" w:sz="0" w:space="0" w:color="auto"/>
              </w:divBdr>
            </w:div>
            <w:div w:id="480466909">
              <w:marLeft w:val="0"/>
              <w:marRight w:val="0"/>
              <w:marTop w:val="0"/>
              <w:marBottom w:val="0"/>
              <w:divBdr>
                <w:top w:val="none" w:sz="0" w:space="0" w:color="auto"/>
                <w:left w:val="none" w:sz="0" w:space="0" w:color="auto"/>
                <w:bottom w:val="none" w:sz="0" w:space="0" w:color="auto"/>
                <w:right w:val="none" w:sz="0" w:space="0" w:color="auto"/>
              </w:divBdr>
            </w:div>
            <w:div w:id="1567762378">
              <w:marLeft w:val="0"/>
              <w:marRight w:val="0"/>
              <w:marTop w:val="0"/>
              <w:marBottom w:val="0"/>
              <w:divBdr>
                <w:top w:val="none" w:sz="0" w:space="0" w:color="auto"/>
                <w:left w:val="none" w:sz="0" w:space="0" w:color="auto"/>
                <w:bottom w:val="none" w:sz="0" w:space="0" w:color="auto"/>
                <w:right w:val="none" w:sz="0" w:space="0" w:color="auto"/>
              </w:divBdr>
            </w:div>
            <w:div w:id="190149690">
              <w:marLeft w:val="0"/>
              <w:marRight w:val="0"/>
              <w:marTop w:val="0"/>
              <w:marBottom w:val="0"/>
              <w:divBdr>
                <w:top w:val="none" w:sz="0" w:space="0" w:color="auto"/>
                <w:left w:val="none" w:sz="0" w:space="0" w:color="auto"/>
                <w:bottom w:val="none" w:sz="0" w:space="0" w:color="auto"/>
                <w:right w:val="none" w:sz="0" w:space="0" w:color="auto"/>
              </w:divBdr>
            </w:div>
            <w:div w:id="1598951250">
              <w:marLeft w:val="0"/>
              <w:marRight w:val="0"/>
              <w:marTop w:val="0"/>
              <w:marBottom w:val="0"/>
              <w:divBdr>
                <w:top w:val="none" w:sz="0" w:space="0" w:color="auto"/>
                <w:left w:val="none" w:sz="0" w:space="0" w:color="auto"/>
                <w:bottom w:val="none" w:sz="0" w:space="0" w:color="auto"/>
                <w:right w:val="none" w:sz="0" w:space="0" w:color="auto"/>
              </w:divBdr>
            </w:div>
            <w:div w:id="1762943523">
              <w:marLeft w:val="0"/>
              <w:marRight w:val="0"/>
              <w:marTop w:val="0"/>
              <w:marBottom w:val="0"/>
              <w:divBdr>
                <w:top w:val="none" w:sz="0" w:space="0" w:color="auto"/>
                <w:left w:val="none" w:sz="0" w:space="0" w:color="auto"/>
                <w:bottom w:val="none" w:sz="0" w:space="0" w:color="auto"/>
                <w:right w:val="none" w:sz="0" w:space="0" w:color="auto"/>
              </w:divBdr>
              <w:divsChild>
                <w:div w:id="1217086926">
                  <w:marLeft w:val="0"/>
                  <w:marRight w:val="0"/>
                  <w:marTop w:val="0"/>
                  <w:marBottom w:val="0"/>
                  <w:divBdr>
                    <w:top w:val="none" w:sz="0" w:space="0" w:color="auto"/>
                    <w:left w:val="none" w:sz="0" w:space="0" w:color="auto"/>
                    <w:bottom w:val="none" w:sz="0" w:space="0" w:color="auto"/>
                    <w:right w:val="none" w:sz="0" w:space="0" w:color="auto"/>
                  </w:divBdr>
                </w:div>
                <w:div w:id="40639625">
                  <w:marLeft w:val="0"/>
                  <w:marRight w:val="0"/>
                  <w:marTop w:val="0"/>
                  <w:marBottom w:val="0"/>
                  <w:divBdr>
                    <w:top w:val="none" w:sz="0" w:space="0" w:color="auto"/>
                    <w:left w:val="none" w:sz="0" w:space="0" w:color="auto"/>
                    <w:bottom w:val="none" w:sz="0" w:space="0" w:color="auto"/>
                    <w:right w:val="none" w:sz="0" w:space="0" w:color="auto"/>
                  </w:divBdr>
                </w:div>
                <w:div w:id="1163854542">
                  <w:marLeft w:val="0"/>
                  <w:marRight w:val="0"/>
                  <w:marTop w:val="0"/>
                  <w:marBottom w:val="0"/>
                  <w:divBdr>
                    <w:top w:val="none" w:sz="0" w:space="0" w:color="auto"/>
                    <w:left w:val="none" w:sz="0" w:space="0" w:color="auto"/>
                    <w:bottom w:val="none" w:sz="0" w:space="0" w:color="auto"/>
                    <w:right w:val="none" w:sz="0" w:space="0" w:color="auto"/>
                  </w:divBdr>
                </w:div>
                <w:div w:id="519658925">
                  <w:marLeft w:val="0"/>
                  <w:marRight w:val="0"/>
                  <w:marTop w:val="0"/>
                  <w:marBottom w:val="0"/>
                  <w:divBdr>
                    <w:top w:val="none" w:sz="0" w:space="0" w:color="auto"/>
                    <w:left w:val="none" w:sz="0" w:space="0" w:color="auto"/>
                    <w:bottom w:val="none" w:sz="0" w:space="0" w:color="auto"/>
                    <w:right w:val="none" w:sz="0" w:space="0" w:color="auto"/>
                  </w:divBdr>
                </w:div>
                <w:div w:id="1787895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06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marotta\Downloads\RFP%20Template_FEP%20(2).dotx" TargetMode="External"/></Relationships>
</file>

<file path=word/theme/theme1.xml><?xml version="1.0" encoding="utf-8"?>
<a:theme xmlns:a="http://schemas.openxmlformats.org/drawingml/2006/main" name="WHS-2023-Brand_Theme1">
  <a:themeElements>
    <a:clrScheme name="WHS_2023 1">
      <a:dk1>
        <a:srgbClr val="000000"/>
      </a:dk1>
      <a:lt1>
        <a:srgbClr val="FFFFFF"/>
      </a:lt1>
      <a:dk2>
        <a:srgbClr val="3457FF"/>
      </a:dk2>
      <a:lt2>
        <a:srgbClr val="CFCFCF"/>
      </a:lt2>
      <a:accent1>
        <a:srgbClr val="3357FF"/>
      </a:accent1>
      <a:accent2>
        <a:srgbClr val="00157B"/>
      </a:accent2>
      <a:accent3>
        <a:srgbClr val="42CFC7"/>
      </a:accent3>
      <a:accent4>
        <a:srgbClr val="6E0045"/>
      </a:accent4>
      <a:accent5>
        <a:srgbClr val="CC3399"/>
      </a:accent5>
      <a:accent6>
        <a:srgbClr val="FFC332"/>
      </a:accent6>
      <a:hlink>
        <a:srgbClr val="3357FF"/>
      </a:hlink>
      <a:folHlink>
        <a:srgbClr val="3457FF"/>
      </a:folHlink>
    </a:clrScheme>
    <a:fontScheme name="Lato Light">
      <a:majorFont>
        <a:latin typeface="Lato Light"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Lato Light" panose="02030602050306030303"/>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Them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WHS-2023-Brand_Theme1" id="{9CDDD9DD-4DDB-7A4D-A0F0-184160552B1C}" vid="{2EDAFA11-AE83-1B47-A82C-B75D67C3989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087FC9138EEE46B12D491EDF033C8A" ma:contentTypeVersion="16" ma:contentTypeDescription="Create a new document." ma:contentTypeScope="" ma:versionID="b0e03a3b298100d87f94d5dc428c6970">
  <xsd:schema xmlns:xsd="http://www.w3.org/2001/XMLSchema" xmlns:xs="http://www.w3.org/2001/XMLSchema" xmlns:p="http://schemas.microsoft.com/office/2006/metadata/properties" xmlns:ns2="bd5fb4f7-f4f1-42b2-86ae-949e0cc2380e" xmlns:ns3="b396d44a-6554-4576-b3fa-8e76b593b317" targetNamespace="http://schemas.microsoft.com/office/2006/metadata/properties" ma:root="true" ma:fieldsID="d189bf9fd671c6c626334a909b7914a8" ns2:_="" ns3:_="">
    <xsd:import namespace="bd5fb4f7-f4f1-42b2-86ae-949e0cc2380e"/>
    <xsd:import namespace="b396d44a-6554-4576-b3fa-8e76b593b31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5fb4f7-f4f1-42b2-86ae-949e0cc238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90f99b7d-70a6-40d3-b94c-662730ffe564"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96d44a-6554-4576-b3fa-8e76b593b31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8da1d83-5828-44d4-88d3-5a7eb3f6cb45}" ma:internalName="TaxCatchAll" ma:showField="CatchAllData" ma:web="b396d44a-6554-4576-b3fa-8e76b593b3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5fb4f7-f4f1-42b2-86ae-949e0cc2380e">
      <Terms xmlns="http://schemas.microsoft.com/office/infopath/2007/PartnerControls"/>
    </lcf76f155ced4ddcb4097134ff3c332f>
    <TaxCatchAll xmlns="b396d44a-6554-4576-b3fa-8e76b593b31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3B5046-11A7-42A7-B61A-FDFCCBF00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5fb4f7-f4f1-42b2-86ae-949e0cc2380e"/>
    <ds:schemaRef ds:uri="b396d44a-6554-4576-b3fa-8e76b593b3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5FCE36-001D-41CA-A6A4-0819334902EF}">
  <ds:schemaRefs>
    <ds:schemaRef ds:uri="http://schemas.openxmlformats.org/officeDocument/2006/bibliography"/>
  </ds:schemaRefs>
</ds:datastoreItem>
</file>

<file path=customXml/itemProps3.xml><?xml version="1.0" encoding="utf-8"?>
<ds:datastoreItem xmlns:ds="http://schemas.openxmlformats.org/officeDocument/2006/customXml" ds:itemID="{58FF7EE5-943C-4550-9920-3B6B64883223}">
  <ds:schemaRefs>
    <ds:schemaRef ds:uri="http://schemas.microsoft.com/office/2006/metadata/properties"/>
    <ds:schemaRef ds:uri="http://schemas.microsoft.com/office/infopath/2007/PartnerControls"/>
    <ds:schemaRef ds:uri="bd5fb4f7-f4f1-42b2-86ae-949e0cc2380e"/>
    <ds:schemaRef ds:uri="b396d44a-6554-4576-b3fa-8e76b593b317"/>
  </ds:schemaRefs>
</ds:datastoreItem>
</file>

<file path=customXml/itemProps4.xml><?xml version="1.0" encoding="utf-8"?>
<ds:datastoreItem xmlns:ds="http://schemas.openxmlformats.org/officeDocument/2006/customXml" ds:itemID="{649147C6-12E1-4DAB-ABA2-4100E37D02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C:\Users\mmarotta\Downloads\RFP Template_FEP (2).dotx</Template>
  <TotalTime>10</TotalTime>
  <Pages>2</Pages>
  <Words>502</Words>
  <Characters>2863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Marisa Marotta</dc:creator>
  <cp:keywords/>
  <dc:description/>
  <cp:lastModifiedBy>Emily Moxley</cp:lastModifiedBy>
  <cp:revision>3</cp:revision>
  <dcterms:created xsi:type="dcterms:W3CDTF">2024-06-07T16:29:00Z</dcterms:created>
  <dcterms:modified xsi:type="dcterms:W3CDTF">2024-06-07T20:51:00Z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0x01010093087FC9138EEE46B12D491EDF033C8A</vt:lpwstr>
  </property>
</Properties>
</file>